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F288D" w14:textId="77777777" w:rsidR="008D6CF2" w:rsidRDefault="00CF278D">
      <w:pPr>
        <w:rPr>
          <w:rFonts w:ascii="Arial Black" w:hAnsi="Arial Black"/>
          <w:sz w:val="24"/>
          <w:szCs w:val="24"/>
        </w:rPr>
      </w:pPr>
      <w:r>
        <w:rPr>
          <w:rFonts w:ascii="Arial Black" w:hAnsi="Arial Black"/>
          <w:sz w:val="24"/>
          <w:szCs w:val="24"/>
        </w:rPr>
        <w:t>B”sd</w:t>
      </w:r>
    </w:p>
    <w:p w14:paraId="37093AE4" w14:textId="77777777" w:rsidR="00BD35EE" w:rsidRPr="008726C0" w:rsidRDefault="00BD35EE" w:rsidP="00BD35EE">
      <w:pPr>
        <w:spacing w:after="0" w:line="240" w:lineRule="auto"/>
        <w:jc w:val="right"/>
        <w:rPr>
          <w:rFonts w:ascii="Arial" w:hAnsi="Arial" w:cs="Arial"/>
          <w:b/>
          <w:bCs/>
          <w:sz w:val="24"/>
          <w:szCs w:val="24"/>
        </w:rPr>
      </w:pPr>
      <w:r w:rsidRPr="008726C0">
        <w:rPr>
          <w:rFonts w:ascii="Arial" w:hAnsi="Arial" w:cs="Arial"/>
          <w:b/>
          <w:bCs/>
          <w:sz w:val="24"/>
          <w:szCs w:val="24"/>
          <w:lang w:val="fr-FR"/>
        </w:rPr>
        <w:t>Jesse Krakauer MD, FACP</w:t>
      </w:r>
    </w:p>
    <w:p w14:paraId="78250368" w14:textId="77777777" w:rsidR="00BD35EE" w:rsidRPr="008726C0" w:rsidRDefault="00BD35EE" w:rsidP="00BD35EE">
      <w:pPr>
        <w:spacing w:after="0" w:line="240" w:lineRule="auto"/>
        <w:jc w:val="right"/>
        <w:rPr>
          <w:rFonts w:ascii="Arial" w:hAnsi="Arial" w:cs="Arial"/>
          <w:b/>
          <w:bCs/>
          <w:sz w:val="24"/>
          <w:szCs w:val="24"/>
        </w:rPr>
      </w:pPr>
      <w:r w:rsidRPr="008726C0">
        <w:rPr>
          <w:rFonts w:ascii="Arial" w:hAnsi="Arial" w:cs="Arial"/>
          <w:b/>
          <w:bCs/>
          <w:sz w:val="24"/>
          <w:szCs w:val="24"/>
          <w:lang w:val="fr-FR"/>
        </w:rPr>
        <w:t>248-795-0462  </w:t>
      </w:r>
      <w:hyperlink r:id="rId5" w:tgtFrame="_blank" w:history="1">
        <w:r w:rsidRPr="008726C0">
          <w:rPr>
            <w:rStyle w:val="Hyperlink"/>
            <w:rFonts w:ascii="Arial" w:hAnsi="Arial" w:cs="Arial"/>
            <w:b/>
            <w:bCs/>
            <w:color w:val="auto"/>
            <w:sz w:val="24"/>
            <w:szCs w:val="24"/>
            <w:u w:val="none"/>
            <w:lang w:val="fr-FR"/>
          </w:rPr>
          <w:t>jckrakauer@gmail.com</w:t>
        </w:r>
      </w:hyperlink>
    </w:p>
    <w:p w14:paraId="3F00B108" w14:textId="77777777" w:rsidR="00BD35EE" w:rsidRPr="008726C0" w:rsidRDefault="00BD35EE" w:rsidP="00BD35EE">
      <w:pPr>
        <w:pStyle w:val="Heading"/>
        <w:numPr>
          <w:ilvl w:val="0"/>
          <w:numId w:val="1"/>
        </w:numPr>
        <w:spacing w:before="0" w:after="0" w:line="240" w:lineRule="auto"/>
        <w:jc w:val="right"/>
        <w:rPr>
          <w:rFonts w:ascii="Arial" w:eastAsia="Times New Roman" w:hAnsi="Arial" w:cs="Arial"/>
          <w:b/>
          <w:bCs/>
          <w:kern w:val="0"/>
          <w:sz w:val="24"/>
          <w:szCs w:val="24"/>
          <w:lang w:eastAsia="en-US"/>
        </w:rPr>
      </w:pPr>
      <w:r w:rsidRPr="008726C0">
        <w:rPr>
          <w:rFonts w:ascii="Arial" w:eastAsia="Times New Roman" w:hAnsi="Arial" w:cs="Arial"/>
          <w:b/>
          <w:bCs/>
          <w:kern w:val="0"/>
          <w:sz w:val="24"/>
          <w:szCs w:val="24"/>
          <w:lang w:eastAsia="en-US"/>
        </w:rPr>
        <w:t xml:space="preserve">Corewell Health Wm Beaumont University Hospital </w:t>
      </w:r>
    </w:p>
    <w:p w14:paraId="18944A50" w14:textId="77777777" w:rsidR="00BD35EE" w:rsidRPr="008726C0" w:rsidRDefault="00BD35EE" w:rsidP="00BD35EE">
      <w:pPr>
        <w:pStyle w:val="Heading"/>
        <w:numPr>
          <w:ilvl w:val="0"/>
          <w:numId w:val="1"/>
        </w:numPr>
        <w:spacing w:before="0" w:after="0" w:line="240" w:lineRule="auto"/>
        <w:jc w:val="right"/>
        <w:rPr>
          <w:rFonts w:ascii="Arial" w:eastAsia="Times New Roman" w:hAnsi="Arial" w:cs="Arial"/>
          <w:b/>
          <w:bCs/>
          <w:kern w:val="0"/>
          <w:sz w:val="24"/>
          <w:szCs w:val="24"/>
          <w:lang w:eastAsia="en-US"/>
        </w:rPr>
      </w:pPr>
      <w:r w:rsidRPr="008726C0">
        <w:rPr>
          <w:rFonts w:ascii="Arial" w:eastAsia="Times New Roman" w:hAnsi="Arial" w:cs="Arial"/>
          <w:b/>
          <w:bCs/>
          <w:kern w:val="0"/>
          <w:sz w:val="24"/>
          <w:szCs w:val="24"/>
          <w:lang w:eastAsia="en-US"/>
        </w:rPr>
        <w:t>Royal Oak, MI 48073</w:t>
      </w:r>
    </w:p>
    <w:p w14:paraId="0BF3A0B4" w14:textId="77777777" w:rsidR="00BD35EE" w:rsidRPr="008726C0" w:rsidRDefault="00BD35EE" w:rsidP="00BD35EE">
      <w:pPr>
        <w:spacing w:after="0" w:line="240" w:lineRule="auto"/>
        <w:jc w:val="right"/>
        <w:rPr>
          <w:rFonts w:ascii="Arial" w:hAnsi="Arial" w:cs="Arial"/>
          <w:b/>
          <w:bCs/>
          <w:sz w:val="24"/>
          <w:szCs w:val="24"/>
        </w:rPr>
      </w:pPr>
      <w:r w:rsidRPr="008726C0">
        <w:rPr>
          <w:rFonts w:ascii="Arial" w:hAnsi="Arial" w:cs="Arial"/>
          <w:b/>
          <w:bCs/>
          <w:sz w:val="24"/>
          <w:szCs w:val="24"/>
        </w:rPr>
        <w:t>Nir Y Krakauer, PhD</w:t>
      </w:r>
    </w:p>
    <w:p w14:paraId="1C68D15D" w14:textId="77777777" w:rsidR="00BD35EE" w:rsidRPr="008726C0" w:rsidRDefault="00BD35EE" w:rsidP="00BD35EE">
      <w:pPr>
        <w:spacing w:after="0" w:line="240" w:lineRule="auto"/>
        <w:jc w:val="right"/>
        <w:rPr>
          <w:rFonts w:ascii="Arial" w:hAnsi="Arial" w:cs="Arial"/>
          <w:b/>
          <w:bCs/>
          <w:sz w:val="24"/>
          <w:szCs w:val="24"/>
        </w:rPr>
      </w:pPr>
      <w:r w:rsidRPr="008726C0">
        <w:rPr>
          <w:rFonts w:ascii="Arial" w:hAnsi="Arial" w:cs="Arial"/>
          <w:b/>
          <w:bCs/>
          <w:sz w:val="24"/>
          <w:szCs w:val="24"/>
        </w:rPr>
        <w:t>Department of Civil Engineering</w:t>
      </w:r>
    </w:p>
    <w:p w14:paraId="7C34AA8F" w14:textId="77777777" w:rsidR="00BD35EE" w:rsidRPr="008726C0" w:rsidRDefault="00BD35EE" w:rsidP="00BD35EE">
      <w:pPr>
        <w:spacing w:after="0" w:line="240" w:lineRule="auto"/>
        <w:jc w:val="right"/>
        <w:rPr>
          <w:rFonts w:ascii="Arial" w:hAnsi="Arial" w:cs="Arial"/>
          <w:b/>
          <w:bCs/>
          <w:sz w:val="24"/>
          <w:szCs w:val="24"/>
        </w:rPr>
      </w:pPr>
      <w:r w:rsidRPr="008726C0">
        <w:rPr>
          <w:rFonts w:ascii="Arial" w:hAnsi="Arial" w:cs="Arial"/>
          <w:b/>
          <w:bCs/>
          <w:sz w:val="24"/>
          <w:szCs w:val="24"/>
        </w:rPr>
        <w:t>The City College of New York</w:t>
      </w:r>
    </w:p>
    <w:p w14:paraId="0B801E9F" w14:textId="77777777" w:rsidR="00BD35EE" w:rsidRPr="008726C0" w:rsidRDefault="00BD35EE" w:rsidP="00BD35EE">
      <w:pPr>
        <w:spacing w:after="0" w:line="240" w:lineRule="auto"/>
        <w:jc w:val="right"/>
        <w:rPr>
          <w:rFonts w:ascii="Arial" w:hAnsi="Arial" w:cs="Arial"/>
          <w:b/>
          <w:bCs/>
          <w:sz w:val="24"/>
          <w:szCs w:val="24"/>
        </w:rPr>
      </w:pPr>
      <w:r w:rsidRPr="008726C0">
        <w:rPr>
          <w:rFonts w:ascii="Arial" w:hAnsi="Arial" w:cs="Arial"/>
          <w:b/>
          <w:bCs/>
          <w:sz w:val="24"/>
          <w:szCs w:val="24"/>
        </w:rPr>
        <w:t>New York, NY 10031</w:t>
      </w:r>
    </w:p>
    <w:p w14:paraId="4D23782D" w14:textId="77777777" w:rsidR="00BD35EE" w:rsidRPr="008726C0" w:rsidRDefault="00BD35EE" w:rsidP="00BD35EE">
      <w:pPr>
        <w:spacing w:after="0" w:line="240" w:lineRule="auto"/>
        <w:jc w:val="right"/>
        <w:rPr>
          <w:rFonts w:ascii="Arial" w:hAnsi="Arial" w:cs="Arial"/>
          <w:b/>
          <w:bCs/>
          <w:sz w:val="24"/>
          <w:szCs w:val="24"/>
        </w:rPr>
      </w:pPr>
      <w:hyperlink r:id="rId6" w:history="1">
        <w:r w:rsidRPr="008726C0">
          <w:rPr>
            <w:rStyle w:val="Hyperlink"/>
            <w:rFonts w:ascii="Arial" w:hAnsi="Arial" w:cs="Arial"/>
            <w:b/>
            <w:bCs/>
            <w:color w:val="auto"/>
            <w:sz w:val="24"/>
            <w:szCs w:val="24"/>
            <w:u w:val="none"/>
          </w:rPr>
          <w:t>nkrakauer@ccny.cuny.edu</w:t>
        </w:r>
      </w:hyperlink>
    </w:p>
    <w:p w14:paraId="3F27BDAE" w14:textId="77777777" w:rsidR="00016330" w:rsidRPr="006D3B83" w:rsidRDefault="00016330" w:rsidP="00016330">
      <w:pPr>
        <w:jc w:val="right"/>
        <w:rPr>
          <w:rFonts w:ascii="Arial" w:hAnsi="Arial" w:cs="Arial"/>
          <w:b/>
          <w:bCs/>
          <w:color w:val="444444"/>
        </w:rPr>
      </w:pPr>
      <w:r>
        <w:rPr>
          <w:rFonts w:ascii="Arial" w:hAnsi="Arial" w:cs="Arial"/>
          <w:b/>
          <w:bCs/>
        </w:rPr>
        <w:t>4/1/25</w:t>
      </w:r>
    </w:p>
    <w:p w14:paraId="51C81227" w14:textId="577ED048" w:rsidR="008D6CF2" w:rsidRDefault="008D6CF2">
      <w:pPr>
        <w:spacing w:after="0" w:line="240" w:lineRule="auto"/>
        <w:jc w:val="right"/>
        <w:rPr>
          <w:rFonts w:ascii="Arial" w:hAnsi="Arial" w:cs="Arial"/>
          <w:sz w:val="24"/>
          <w:szCs w:val="24"/>
        </w:rPr>
      </w:pPr>
    </w:p>
    <w:p w14:paraId="798AA8B7" w14:textId="77777777" w:rsidR="005915B5" w:rsidRDefault="005915B5">
      <w:pPr>
        <w:rPr>
          <w:rFonts w:ascii="Arial" w:hAnsi="Arial" w:cs="Arial"/>
          <w:b/>
          <w:bCs/>
          <w:color w:val="303030"/>
          <w:sz w:val="24"/>
          <w:szCs w:val="24"/>
          <w:u w:val="single"/>
          <w:shd w:val="clear" w:color="auto" w:fill="FFFFFF"/>
        </w:rPr>
      </w:pPr>
    </w:p>
    <w:p w14:paraId="1133A3EF" w14:textId="2EC292E8" w:rsidR="00F440A6" w:rsidRPr="00D33B98" w:rsidRDefault="00D33B98" w:rsidP="005915B5">
      <w:pPr>
        <w:jc w:val="center"/>
        <w:rPr>
          <w:rFonts w:ascii="Arial" w:hAnsi="Arial" w:cs="Arial"/>
          <w:b/>
          <w:bCs/>
          <w:color w:val="303030"/>
          <w:sz w:val="24"/>
          <w:szCs w:val="24"/>
          <w:u w:val="single"/>
          <w:shd w:val="clear" w:color="auto" w:fill="FFFFFF"/>
        </w:rPr>
      </w:pPr>
      <w:r w:rsidRPr="00D33B98">
        <w:rPr>
          <w:rFonts w:ascii="Arial" w:hAnsi="Arial" w:cs="Arial"/>
          <w:b/>
          <w:bCs/>
          <w:color w:val="303030"/>
          <w:sz w:val="24"/>
          <w:szCs w:val="24"/>
          <w:u w:val="single"/>
          <w:shd w:val="clear" w:color="auto" w:fill="FFFFFF"/>
        </w:rPr>
        <w:t>ABSI and Cancer</w:t>
      </w:r>
    </w:p>
    <w:p w14:paraId="0F4D4D76" w14:textId="18688FC5" w:rsidR="005915B5" w:rsidRPr="002B2B4C" w:rsidRDefault="005915B5" w:rsidP="005915B5">
      <w:pPr>
        <w:shd w:val="clear" w:color="auto" w:fill="FFFFFF"/>
        <w:spacing w:after="0"/>
        <w:rPr>
          <w:rFonts w:ascii="Arial" w:hAnsi="Arial" w:cs="Arial"/>
        </w:rPr>
      </w:pPr>
      <w:bookmarkStart w:id="0" w:name="_Hlk154980377"/>
      <w:r w:rsidRPr="002B2B4C">
        <w:rPr>
          <w:rFonts w:ascii="Arial" w:hAnsi="Arial" w:cs="Arial"/>
          <w:b/>
          <w:bCs/>
        </w:rPr>
        <w:t>ABSI references: </w:t>
      </w:r>
      <w:hyperlink r:id="rId7" w:history="1">
        <w:r w:rsidRPr="002B2B4C">
          <w:rPr>
            <w:rStyle w:val="Hyperlink"/>
            <w:rFonts w:ascii="Arial" w:hAnsi="Arial" w:cs="Arial"/>
            <w:b/>
            <w:bCs/>
          </w:rPr>
          <w:t>https://drjessekrakauer.com/absi.html</w:t>
        </w:r>
      </w:hyperlink>
    </w:p>
    <w:p w14:paraId="23A14FA8" w14:textId="77777777" w:rsidR="005915B5" w:rsidRPr="002B2B4C" w:rsidRDefault="005915B5" w:rsidP="005915B5">
      <w:pPr>
        <w:shd w:val="clear" w:color="auto" w:fill="FFFFFF"/>
        <w:spacing w:after="0"/>
        <w:ind w:left="360"/>
        <w:rPr>
          <w:rFonts w:ascii="Arial" w:hAnsi="Arial" w:cs="Arial"/>
        </w:rPr>
      </w:pPr>
      <w:r w:rsidRPr="002B2B4C">
        <w:rPr>
          <w:rFonts w:ascii="Arial" w:hAnsi="Arial" w:cs="Arial"/>
          <w:b/>
          <w:bCs/>
        </w:rPr>
        <w:t>https://en.wikipedia.org/wiki/Body_shape_index</w:t>
      </w:r>
    </w:p>
    <w:p w14:paraId="7E79A4D0" w14:textId="77777777" w:rsidR="005915B5" w:rsidRPr="002B2B4C" w:rsidRDefault="005915B5" w:rsidP="005915B5">
      <w:pPr>
        <w:shd w:val="clear" w:color="auto" w:fill="FFFFFF"/>
        <w:spacing w:line="360" w:lineRule="atLeast"/>
        <w:rPr>
          <w:rFonts w:ascii="Arial" w:hAnsi="Arial" w:cs="Arial"/>
        </w:rPr>
      </w:pPr>
      <w:r w:rsidRPr="002B2B4C">
        <w:rPr>
          <w:rStyle w:val="gmail-msohyperlink"/>
          <w:rFonts w:ascii="Arial" w:hAnsi="Arial" w:cs="Arial"/>
          <w:b/>
          <w:bCs/>
        </w:rPr>
        <w:t> </w:t>
      </w:r>
      <w:r w:rsidRPr="002B2B4C">
        <w:rPr>
          <w:rFonts w:ascii="Arial" w:hAnsi="Arial" w:cs="Arial"/>
          <w:b/>
          <w:bCs/>
        </w:rPr>
        <w:t>ABSI </w:t>
      </w:r>
      <w:r w:rsidRPr="002B2B4C">
        <w:rPr>
          <w:rFonts w:ascii="Arial" w:hAnsi="Arial" w:cs="Arial"/>
          <w:b/>
          <w:bCs/>
          <w:u w:val="single"/>
        </w:rPr>
        <w:t>=</w:t>
      </w:r>
      <w:r w:rsidRPr="002B2B4C">
        <w:rPr>
          <w:rFonts w:ascii="Arial" w:hAnsi="Arial" w:cs="Arial"/>
          <w:b/>
          <w:bCs/>
        </w:rPr>
        <w:t> WC weight</w:t>
      </w:r>
      <w:r w:rsidRPr="002B2B4C">
        <w:rPr>
          <w:rFonts w:ascii="Arial" w:hAnsi="Arial" w:cs="Arial"/>
          <w:b/>
          <w:bCs/>
          <w:vertAlign w:val="superscript"/>
        </w:rPr>
        <w:t>-2/3</w:t>
      </w:r>
      <w:r w:rsidRPr="002B2B4C">
        <w:rPr>
          <w:rFonts w:ascii="Arial" w:hAnsi="Arial" w:cs="Arial"/>
          <w:b/>
          <w:bCs/>
        </w:rPr>
        <w:t>height</w:t>
      </w:r>
      <w:r w:rsidRPr="002B2B4C">
        <w:rPr>
          <w:rFonts w:ascii="Arial" w:hAnsi="Arial" w:cs="Arial"/>
          <w:b/>
          <w:bCs/>
          <w:vertAlign w:val="superscript"/>
        </w:rPr>
        <w:t>5/6</w:t>
      </w:r>
      <w:r w:rsidRPr="002B2B4C">
        <w:rPr>
          <w:rFonts w:ascii="Arial" w:hAnsi="Arial" w:cs="Arial"/>
          <w:b/>
          <w:bCs/>
        </w:rPr>
        <w:t> = WC/(BMI</w:t>
      </w:r>
      <w:r w:rsidRPr="002B2B4C">
        <w:rPr>
          <w:rFonts w:ascii="Arial" w:hAnsi="Arial" w:cs="Arial"/>
          <w:b/>
          <w:bCs/>
          <w:vertAlign w:val="superscript"/>
        </w:rPr>
        <w:t>2/3</w:t>
      </w:r>
      <w:r w:rsidRPr="002B2B4C">
        <w:rPr>
          <w:rFonts w:ascii="Arial" w:hAnsi="Arial" w:cs="Arial"/>
          <w:b/>
          <w:bCs/>
        </w:rPr>
        <w:t>height</w:t>
      </w:r>
      <w:r w:rsidRPr="002B2B4C">
        <w:rPr>
          <w:rFonts w:ascii="Arial" w:hAnsi="Arial" w:cs="Arial"/>
          <w:b/>
          <w:bCs/>
          <w:vertAlign w:val="superscript"/>
        </w:rPr>
        <w:t>1/2</w:t>
      </w:r>
      <w:r w:rsidRPr="002B2B4C">
        <w:rPr>
          <w:rFonts w:ascii="Arial" w:hAnsi="Arial" w:cs="Arial"/>
          <w:b/>
          <w:bCs/>
        </w:rPr>
        <w:t>)</w:t>
      </w:r>
    </w:p>
    <w:bookmarkEnd w:id="0"/>
    <w:p w14:paraId="0524D2FB" w14:textId="77777777" w:rsidR="00F440A6" w:rsidRDefault="00F440A6">
      <w:pPr>
        <w:rPr>
          <w:rFonts w:ascii="Arial" w:hAnsi="Arial" w:cs="Arial"/>
          <w:color w:val="303030"/>
          <w:sz w:val="24"/>
          <w:szCs w:val="24"/>
          <w:shd w:val="clear" w:color="auto" w:fill="FFFFFF"/>
        </w:rPr>
      </w:pPr>
    </w:p>
    <w:p w14:paraId="70BEA1C6" w14:textId="77777777" w:rsidR="00F440A6" w:rsidRPr="009D226C" w:rsidRDefault="00F440A6">
      <w:pPr>
        <w:rPr>
          <w:rFonts w:ascii="Arial" w:hAnsi="Arial" w:cs="Arial"/>
          <w:b/>
          <w:bCs/>
          <w:color w:val="212121"/>
          <w:sz w:val="24"/>
          <w:szCs w:val="24"/>
          <w:shd w:val="clear" w:color="auto" w:fill="FFFFFF"/>
        </w:rPr>
      </w:pPr>
      <w:r w:rsidRPr="009D226C">
        <w:rPr>
          <w:rFonts w:ascii="Arial" w:hAnsi="Arial" w:cs="Arial"/>
          <w:b/>
          <w:bCs/>
          <w:color w:val="212121"/>
          <w:sz w:val="24"/>
          <w:szCs w:val="24"/>
          <w:shd w:val="clear" w:color="auto" w:fill="FFFFFF"/>
        </w:rPr>
        <w:t>Wierup Ia, Carlsson AC, Wändell P, Riserus U, Ärnlöv J, Borné Y. Low anthropometric measures and mortality--results from the Malmö Diet and Cancer Study. Ann Med. 2015 Jun;47(4):325-31. doi: 10.3109/07853890.2015.1042029. Epub 2015 May 18. PMID: 25982798.</w:t>
      </w:r>
    </w:p>
    <w:p w14:paraId="5C512AC7" w14:textId="77777777" w:rsidR="00F440A6" w:rsidRPr="009D226C" w:rsidRDefault="00F440A6">
      <w:pPr>
        <w:rPr>
          <w:rFonts w:ascii="Arial" w:hAnsi="Arial" w:cs="Arial"/>
          <w:b/>
          <w:bCs/>
          <w:color w:val="212121"/>
          <w:sz w:val="24"/>
          <w:szCs w:val="24"/>
          <w:shd w:val="clear" w:color="auto" w:fill="FFFFFF"/>
        </w:rPr>
      </w:pPr>
      <w:r w:rsidRPr="009D226C">
        <w:rPr>
          <w:rFonts w:ascii="Arial" w:hAnsi="Arial" w:cs="Arial"/>
          <w:b/>
          <w:bCs/>
          <w:color w:val="212121"/>
          <w:sz w:val="24"/>
          <w:szCs w:val="24"/>
          <w:shd w:val="clear" w:color="auto" w:fill="FFFFFF"/>
        </w:rPr>
        <w:t>Dhana K, Kavousi M, Ikram MA, Tiemeier HW, Hofman A, Franco OH. Body shape index in comparison with other anthropometric measures in prediction of total and cause-specific mortality. J Epidemiol Community Health. 2016 Jan;70(1):90-6. doi: 10.1136/jech-2014-205257. Epub 2015 Jul 9. PMID: 26160362.</w:t>
      </w:r>
    </w:p>
    <w:p w14:paraId="30E30C41" w14:textId="77777777" w:rsidR="00F440A6" w:rsidRPr="009D226C" w:rsidRDefault="00F440A6">
      <w:pPr>
        <w:rPr>
          <w:rFonts w:ascii="Arial" w:hAnsi="Arial" w:cs="Arial"/>
          <w:b/>
          <w:bCs/>
          <w:color w:val="303030"/>
          <w:sz w:val="24"/>
          <w:szCs w:val="24"/>
          <w:shd w:val="clear" w:color="auto" w:fill="FFFFFF"/>
        </w:rPr>
      </w:pPr>
      <w:r w:rsidRPr="009D226C">
        <w:rPr>
          <w:rFonts w:ascii="Arial" w:hAnsi="Arial" w:cs="Arial"/>
          <w:b/>
          <w:bCs/>
          <w:color w:val="212121"/>
          <w:sz w:val="24"/>
          <w:szCs w:val="24"/>
          <w:shd w:val="clear" w:color="auto" w:fill="FFFFFF"/>
        </w:rPr>
        <w:t>Kabat GC, Xue X, Kamensky V, Lane D, Bea JW, Chen C, Qi L, Stefanick ML, Chlebowski RT, Wactawski-Wende J, Wassertheil-Smoller S, Rohan TE. Risk of breast, endometrial, colorectal, and renal cancers in postmenopausal women in association with a body shape index and other anthropometric measures. Cancer Causes Control. 2015 Feb;26(2):219-229. doi: 10.1007/s10552-014-0501-4. Epub 2014 Nov 28. Erratum in: Cancer Causes Control. 2017 Jul 27;: PMID: 25430815.</w:t>
      </w:r>
    </w:p>
    <w:p w14:paraId="1159EC0A" w14:textId="77777777" w:rsidR="008D6CF2" w:rsidRPr="009D226C" w:rsidRDefault="00F440A6">
      <w:pPr>
        <w:rPr>
          <w:rFonts w:ascii="Arial" w:hAnsi="Arial" w:cs="Arial"/>
          <w:b/>
          <w:bCs/>
          <w:color w:val="303030"/>
          <w:sz w:val="24"/>
          <w:szCs w:val="24"/>
          <w:shd w:val="clear" w:color="auto" w:fill="FFFFFF"/>
        </w:rPr>
      </w:pPr>
      <w:r w:rsidRPr="009D226C">
        <w:rPr>
          <w:rFonts w:ascii="Arial" w:hAnsi="Arial" w:cs="Arial"/>
          <w:b/>
          <w:bCs/>
          <w:color w:val="303030"/>
          <w:sz w:val="24"/>
          <w:szCs w:val="24"/>
          <w:shd w:val="clear" w:color="auto" w:fill="FFFFFF"/>
        </w:rPr>
        <w:t>Ardesch FH, Ruiter R, Mulder M, Lahousse L, Stricker BHC, Kiefte-de Jong JC. The Obesity Paradox in Lung Cancer: Associations With Body Size Versus Body Shape. Front Oncol. 2020 Nov 10;10:591110. doi: 10.3389/fonc.2020.591110. PMID: 33244459; PMCID: PMC7683800</w:t>
      </w:r>
    </w:p>
    <w:p w14:paraId="41C0E79E" w14:textId="77777777" w:rsidR="00F440A6" w:rsidRPr="009D226C" w:rsidRDefault="00F440A6">
      <w:pPr>
        <w:rPr>
          <w:rFonts w:ascii="Arial" w:hAnsi="Arial" w:cs="Arial"/>
          <w:b/>
          <w:bCs/>
          <w:color w:val="212121"/>
          <w:sz w:val="24"/>
          <w:szCs w:val="24"/>
          <w:shd w:val="clear" w:color="auto" w:fill="FFFFFF"/>
        </w:rPr>
      </w:pPr>
      <w:r w:rsidRPr="009D226C">
        <w:rPr>
          <w:rFonts w:ascii="Arial" w:hAnsi="Arial" w:cs="Arial"/>
          <w:b/>
          <w:bCs/>
          <w:color w:val="212121"/>
          <w:sz w:val="24"/>
          <w:szCs w:val="24"/>
          <w:shd w:val="clear" w:color="auto" w:fill="FFFFFF"/>
        </w:rPr>
        <w:t>Baumeister SE, Schlecht I, Trabert B, Nolde M, Meisinger C, Leitzmann MF. Anthropometric risk factors for ovarian cancer in the NIH-AARP Diet and Health Study. Cancer Causes Control. 2021 Mar;32(3):231-239. doi: 10.1007/s10552-020-01377-y. Epub 2021 Jan 22. PMID: 33481137; PMCID: PMC7870624.</w:t>
      </w:r>
    </w:p>
    <w:p w14:paraId="208263C7" w14:textId="77777777" w:rsidR="00CF4A80" w:rsidRPr="009D226C" w:rsidRDefault="00CF4A80">
      <w:pPr>
        <w:rPr>
          <w:rFonts w:ascii="Arial" w:hAnsi="Arial" w:cs="Arial"/>
          <w:b/>
          <w:bCs/>
          <w:color w:val="212121"/>
          <w:sz w:val="24"/>
          <w:szCs w:val="24"/>
          <w:shd w:val="clear" w:color="auto" w:fill="FFFFFF"/>
        </w:rPr>
      </w:pPr>
      <w:r w:rsidRPr="009D226C">
        <w:rPr>
          <w:rFonts w:ascii="Arial" w:hAnsi="Arial" w:cs="Arial"/>
          <w:b/>
          <w:bCs/>
          <w:color w:val="212121"/>
          <w:sz w:val="24"/>
          <w:szCs w:val="24"/>
          <w:shd w:val="clear" w:color="auto" w:fill="FFFFFF"/>
        </w:rPr>
        <w:t>Wilczyński M, Domańska-Senderowska D, Kassassir-Ćwiklak SA, Janas Ł, Malinowski A, Wilczyński JR. A body shape index (ABSI) and endometrial pathology. Women Health. 2021 Mar;61(3):313-321. doi: 10.1080/03630242.2021.1881697. Epub 2021 Feb 8. PMID: 33550945.</w:t>
      </w:r>
    </w:p>
    <w:p w14:paraId="453A98CB" w14:textId="77777777" w:rsidR="00CF4A80" w:rsidRDefault="00CF4A80">
      <w:pPr>
        <w:rPr>
          <w:rFonts w:ascii="Arial" w:hAnsi="Arial" w:cs="Arial"/>
          <w:b/>
          <w:bCs/>
          <w:color w:val="212121"/>
          <w:sz w:val="24"/>
          <w:szCs w:val="24"/>
          <w:shd w:val="clear" w:color="auto" w:fill="FFFFFF"/>
        </w:rPr>
      </w:pPr>
      <w:r w:rsidRPr="009D226C">
        <w:rPr>
          <w:rFonts w:ascii="Arial" w:hAnsi="Arial" w:cs="Arial"/>
          <w:b/>
          <w:bCs/>
          <w:color w:val="212121"/>
          <w:sz w:val="24"/>
          <w:szCs w:val="24"/>
          <w:shd w:val="clear" w:color="auto" w:fill="FFFFFF"/>
        </w:rPr>
        <w:t>Jochems SHJ, Wood AM, Häggström C, Orho-Melander M, Stattin P, Stocks T. Waist circumference and a body shape index and prostate cancer risk and mortality. Cancer Med. 2021 Apr;10(8):2885-2896. doi: 10.1002/cam4.3827. Epub 2021 Mar 12. PMID: 33710775; PMCID: PMC8026929.</w:t>
      </w:r>
    </w:p>
    <w:p w14:paraId="70F1ABDD" w14:textId="77777777" w:rsidR="009D226C" w:rsidRPr="00115356" w:rsidRDefault="009D226C" w:rsidP="009D226C">
      <w:pPr>
        <w:pStyle w:val="Heading1"/>
        <w:shd w:val="clear" w:color="auto" w:fill="FFFFFF"/>
        <w:spacing w:before="0" w:after="0"/>
        <w:textAlignment w:val="baseline"/>
        <w:rPr>
          <w:rFonts w:ascii="Arial" w:hAnsi="Arial" w:cs="Arial"/>
          <w:color w:val="212121"/>
          <w:sz w:val="24"/>
          <w:szCs w:val="24"/>
          <w:shd w:val="clear" w:color="auto" w:fill="FFFFFF"/>
        </w:rPr>
      </w:pPr>
      <w:r w:rsidRPr="00115356">
        <w:rPr>
          <w:rFonts w:ascii="Arial" w:hAnsi="Arial" w:cs="Arial"/>
          <w:color w:val="212121"/>
          <w:sz w:val="24"/>
          <w:szCs w:val="24"/>
          <w:shd w:val="clear" w:color="auto" w:fill="FFFFFF"/>
        </w:rPr>
        <w:t>Christakoudi S, Evangelou E, Riboli E, Tsilidis KK. GWAS of allometric body-shape indices in UK Biobank identifies loci suggesting associations with morphogenesis, organogenesis, adrenal cell renewal and cancer. Sci Rep. 2021 May 21;11(1):10688. doi: 10.1038/s41598-021-89176-6. PMID: 34021172; PMCID: PMC8139988.</w:t>
      </w:r>
    </w:p>
    <w:p w14:paraId="025B3480" w14:textId="77777777" w:rsidR="009D226C" w:rsidRPr="00115356" w:rsidRDefault="009D226C" w:rsidP="009D226C">
      <w:pPr>
        <w:pStyle w:val="Heading1"/>
        <w:shd w:val="clear" w:color="auto" w:fill="FFFFFF"/>
        <w:spacing w:before="0" w:after="0"/>
        <w:textAlignment w:val="baseline"/>
        <w:rPr>
          <w:rFonts w:ascii="Arial" w:hAnsi="Arial" w:cs="Arial"/>
          <w:color w:val="212121"/>
          <w:sz w:val="24"/>
          <w:szCs w:val="24"/>
          <w:shd w:val="clear" w:color="auto" w:fill="FFFFFF"/>
        </w:rPr>
      </w:pPr>
    </w:p>
    <w:p w14:paraId="7FF9C5AC" w14:textId="77777777" w:rsidR="009D226C" w:rsidRPr="00115356" w:rsidRDefault="009D226C" w:rsidP="009D226C">
      <w:pPr>
        <w:pStyle w:val="Heading1"/>
        <w:shd w:val="clear" w:color="auto" w:fill="FFFFFF"/>
        <w:spacing w:before="0" w:after="0" w:line="240" w:lineRule="auto"/>
        <w:textAlignment w:val="baseline"/>
        <w:rPr>
          <w:rFonts w:ascii="Arial" w:hAnsi="Arial" w:cs="Arial"/>
          <w:color w:val="212121"/>
          <w:sz w:val="24"/>
          <w:szCs w:val="24"/>
          <w:shd w:val="clear" w:color="auto" w:fill="FFFFFF"/>
        </w:rPr>
      </w:pPr>
      <w:r w:rsidRPr="00115356">
        <w:rPr>
          <w:rFonts w:ascii="Arial" w:hAnsi="Arial" w:cs="Arial"/>
          <w:color w:val="212121"/>
          <w:sz w:val="24"/>
          <w:szCs w:val="24"/>
          <w:shd w:val="clear" w:color="auto" w:fill="FFFFFF"/>
        </w:rPr>
        <w:t>Christakoudi S, Tsilidis KK, Evangelou E, Riboli E. Association of body-shape phenotypes with imaging measures of body composition in the UK Biobank cohort: relevance to colon cancer risk. BMC Cancer. 2021 Oct 15;21(1):1106. doi: 10.1186/s12885-021-08820-6. PMID: 34654381.</w:t>
      </w:r>
    </w:p>
    <w:p w14:paraId="20F1D103" w14:textId="77777777" w:rsidR="0007710D" w:rsidRDefault="0007710D" w:rsidP="0007710D">
      <w:pPr>
        <w:pStyle w:val="Heading1"/>
        <w:shd w:val="clear" w:color="auto" w:fill="FFFFFF"/>
        <w:textAlignment w:val="baseline"/>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Wang SY, Zhang WS, Jiang CQ, Jin YL, Zhu T, Zhu F, Xu L. Association of novel and conventional obesity indices with colorectal cancer risk in older Chinese: a 14-year follow-up of the Guangzhou Biobank Cohort Study. BMC Cancer. 2023 Mar 29;23(1):286. doi: 10.1186/s12885-023-10762-0. PMID: 36991401. corr (ABSI,BMI) ~ 0.5, sic)</w:t>
      </w:r>
    </w:p>
    <w:p w14:paraId="21FCCA65" w14:textId="3BB54798" w:rsidR="00C860A5" w:rsidRDefault="00C860A5" w:rsidP="00C860A5">
      <w:pPr>
        <w:rPr>
          <w:rFonts w:ascii="Arial" w:hAnsi="Arial" w:cs="Arial"/>
          <w:b/>
          <w:bCs/>
          <w:color w:val="333333"/>
          <w:sz w:val="24"/>
          <w:szCs w:val="24"/>
          <w:shd w:val="clear" w:color="auto" w:fill="FFFFFF"/>
        </w:rPr>
      </w:pPr>
      <w:r w:rsidRPr="009D226C">
        <w:rPr>
          <w:rFonts w:ascii="Arial" w:hAnsi="Arial" w:cs="Arial"/>
          <w:b/>
          <w:bCs/>
          <w:color w:val="333333"/>
          <w:sz w:val="24"/>
          <w:szCs w:val="24"/>
          <w:shd w:val="clear" w:color="auto" w:fill="FFFFFF"/>
        </w:rPr>
        <w:t>Christakoudi, S., Tsilidis, K.K., Dossus, L. </w:t>
      </w:r>
      <w:r w:rsidRPr="009D226C">
        <w:rPr>
          <w:rFonts w:ascii="Arial" w:hAnsi="Arial" w:cs="Arial"/>
          <w:b/>
          <w:bCs/>
          <w:i/>
          <w:iCs/>
          <w:color w:val="333333"/>
          <w:sz w:val="24"/>
          <w:szCs w:val="24"/>
          <w:shd w:val="clear" w:color="auto" w:fill="FFFFFF"/>
        </w:rPr>
        <w:t>et al.</w:t>
      </w:r>
      <w:r w:rsidRPr="009D226C">
        <w:rPr>
          <w:rFonts w:ascii="Arial" w:hAnsi="Arial" w:cs="Arial"/>
          <w:b/>
          <w:bCs/>
          <w:color w:val="333333"/>
          <w:sz w:val="24"/>
          <w:szCs w:val="24"/>
          <w:shd w:val="clear" w:color="auto" w:fill="FFFFFF"/>
        </w:rPr>
        <w:t> A body shape index (ABSI) is associated inversely with post-menopausal progesterone-receptor-negative breast cancer risk in a large European cohort. </w:t>
      </w:r>
      <w:r w:rsidRPr="009D226C">
        <w:rPr>
          <w:rFonts w:ascii="Arial" w:hAnsi="Arial" w:cs="Arial"/>
          <w:b/>
          <w:bCs/>
          <w:i/>
          <w:iCs/>
          <w:color w:val="333333"/>
          <w:sz w:val="24"/>
          <w:szCs w:val="24"/>
          <w:shd w:val="clear" w:color="auto" w:fill="FFFFFF"/>
        </w:rPr>
        <w:t>BMC Cancer</w:t>
      </w:r>
      <w:r w:rsidRPr="009D226C">
        <w:rPr>
          <w:rFonts w:ascii="Arial" w:hAnsi="Arial" w:cs="Arial"/>
          <w:b/>
          <w:bCs/>
          <w:color w:val="333333"/>
          <w:sz w:val="24"/>
          <w:szCs w:val="24"/>
          <w:shd w:val="clear" w:color="auto" w:fill="FFFFFF"/>
        </w:rPr>
        <w:t xml:space="preserve"> 23, 562 (2023). </w:t>
      </w:r>
      <w:hyperlink r:id="rId8" w:history="1">
        <w:r w:rsidR="00C77CEF" w:rsidRPr="009929A1">
          <w:rPr>
            <w:rStyle w:val="Hyperlink"/>
            <w:rFonts w:ascii="Arial" w:hAnsi="Arial" w:cs="Arial"/>
            <w:b/>
            <w:bCs/>
            <w:sz w:val="24"/>
            <w:szCs w:val="24"/>
            <w:shd w:val="clear" w:color="auto" w:fill="FFFFFF"/>
          </w:rPr>
          <w:t>https://doi.org/10.1186/s12885-023-11056-1</w:t>
        </w:r>
      </w:hyperlink>
    </w:p>
    <w:p w14:paraId="1D8D02E7" w14:textId="77777777" w:rsidR="00C77CEF" w:rsidRDefault="00C77CEF" w:rsidP="00C77CEF">
      <w:pPr>
        <w:rPr>
          <w:rFonts w:ascii="Arial" w:hAnsi="Arial" w:cs="Arial"/>
          <w:b/>
          <w:bCs/>
          <w:color w:val="212121"/>
          <w:shd w:val="clear" w:color="auto" w:fill="FFFFFF"/>
        </w:rPr>
      </w:pPr>
      <w:r w:rsidRPr="0081123B">
        <w:rPr>
          <w:rFonts w:ascii="Arial" w:hAnsi="Arial" w:cs="Arial"/>
          <w:b/>
          <w:bCs/>
          <w:color w:val="212121"/>
          <w:shd w:val="clear" w:color="auto" w:fill="FFFFFF"/>
        </w:rPr>
        <w:t>Harborg S, Feldt M, Cronin-Fenton D, Klintman M, Dalton SO, Rosendahl AH, Borgquist S. Obesity and breast cancer prognosis: pre-diagnostic anthropometric measures in relation to patient, tumor, and treatment characteristics. Cancer Metab. 2023 Jun 27;11(1):8. doi: 10.1186/s40170-023-00308-0. PMID: 37370158; PMCID: PMC10294507.</w:t>
      </w:r>
    </w:p>
    <w:p w14:paraId="60EFD3AF" w14:textId="77777777" w:rsidR="00BC47B7" w:rsidRPr="00FC7293" w:rsidRDefault="00BC47B7" w:rsidP="00BC47B7">
      <w:pPr>
        <w:pStyle w:val="Heading1"/>
        <w:pBdr>
          <w:bottom w:val="single" w:sz="4" w:space="2" w:color="auto"/>
        </w:pBdr>
        <w:shd w:val="clear" w:color="auto" w:fill="FFFFFF"/>
        <w:spacing w:before="0" w:after="0"/>
        <w:textAlignment w:val="baseline"/>
        <w:rPr>
          <w:rFonts w:ascii="Arial" w:hAnsi="Arial" w:cs="Arial"/>
          <w:sz w:val="24"/>
          <w:szCs w:val="24"/>
        </w:rPr>
      </w:pPr>
      <w:r w:rsidRPr="00FC7293">
        <w:rPr>
          <w:rFonts w:ascii="Arial" w:hAnsi="Arial" w:cs="Arial"/>
          <w:color w:val="212121"/>
          <w:sz w:val="24"/>
          <w:szCs w:val="24"/>
          <w:shd w:val="clear" w:color="auto" w:fill="FFFFFF"/>
        </w:rPr>
        <w:t>Pasqual E, O'Brien K, Rinaldi S, Sandler DP, Kitahara CM. Obesity, obesity-related metabolic conditions, and risk of thyroid cancer in women: results from a prospective cohort study (Sister Study). Lancet Reg Health Am. 2023 Jun 14;23:100537. doi: 10.1016/j.lana.2023.100537. PMID: 37346380; PMCID: PMC10279535.</w:t>
      </w:r>
    </w:p>
    <w:p w14:paraId="2B0297F9" w14:textId="77777777" w:rsidR="00C77CEF" w:rsidRDefault="00C77CEF" w:rsidP="00C860A5">
      <w:pPr>
        <w:rPr>
          <w:rFonts w:ascii="Arial" w:hAnsi="Arial" w:cs="Arial"/>
          <w:b/>
          <w:bCs/>
          <w:sz w:val="24"/>
          <w:szCs w:val="24"/>
        </w:rPr>
      </w:pPr>
    </w:p>
    <w:p w14:paraId="5432D738" w14:textId="77777777" w:rsidR="00851F40" w:rsidRDefault="00851F40" w:rsidP="00851F40">
      <w:pPr>
        <w:pStyle w:val="Heading1"/>
        <w:pBdr>
          <w:bottom w:val="single" w:sz="4" w:space="31" w:color="auto"/>
        </w:pBdr>
        <w:shd w:val="clear" w:color="auto" w:fill="FFFFFF"/>
        <w:spacing w:before="0" w:after="0"/>
        <w:textAlignment w:val="baseline"/>
        <w:rPr>
          <w:rFonts w:ascii="Arial" w:hAnsi="Arial" w:cs="Arial"/>
          <w:color w:val="212121"/>
          <w:sz w:val="24"/>
          <w:szCs w:val="24"/>
          <w:shd w:val="clear" w:color="auto" w:fill="FFFFFF"/>
        </w:rPr>
      </w:pPr>
      <w:r w:rsidRPr="00AB2239">
        <w:rPr>
          <w:rFonts w:ascii="Arial" w:hAnsi="Arial" w:cs="Arial"/>
          <w:color w:val="212121"/>
          <w:sz w:val="24"/>
          <w:szCs w:val="24"/>
          <w:shd w:val="clear" w:color="auto" w:fill="FFFFFF"/>
        </w:rPr>
        <w:t>Liu X, Shi H, Shi Y, Wei H, Yuan X, Jiao Z, Wu T, Wang Z. Association between a body shape index and prostate cancer: a cross-sectional study of NHANES 2001-2018. Int Urol Nephrol. 2024 Jan 12. doi: 10.1007/s11255-023-03917-2. Epub ahead of print. PMID: 38214779.</w:t>
      </w:r>
    </w:p>
    <w:p w14:paraId="28939B81" w14:textId="77777777" w:rsidR="00851F40" w:rsidRDefault="00851F40" w:rsidP="00851F40">
      <w:pPr>
        <w:pStyle w:val="Heading1"/>
        <w:pBdr>
          <w:bottom w:val="single" w:sz="4" w:space="31" w:color="auto"/>
        </w:pBdr>
        <w:shd w:val="clear" w:color="auto" w:fill="FFFFFF"/>
        <w:spacing w:before="0" w:after="0"/>
        <w:textAlignment w:val="baseline"/>
        <w:rPr>
          <w:rFonts w:ascii="Arial" w:hAnsi="Arial" w:cs="Arial"/>
          <w:color w:val="212121"/>
          <w:sz w:val="24"/>
          <w:szCs w:val="24"/>
          <w:shd w:val="clear" w:color="auto" w:fill="FFFFFF"/>
        </w:rPr>
      </w:pPr>
    </w:p>
    <w:p w14:paraId="1D50933B" w14:textId="3D776612" w:rsidR="006D1719" w:rsidRDefault="006D1719" w:rsidP="00851F40">
      <w:pPr>
        <w:pStyle w:val="Heading1"/>
        <w:pBdr>
          <w:bottom w:val="single" w:sz="4" w:space="31" w:color="auto"/>
        </w:pBdr>
        <w:shd w:val="clear" w:color="auto" w:fill="FFFFFF"/>
        <w:spacing w:before="0" w:after="0"/>
        <w:textAlignment w:val="baseline"/>
        <w:rPr>
          <w:rFonts w:ascii="Arial" w:hAnsi="Arial" w:cs="Arial"/>
          <w:b w:val="0"/>
          <w:bCs w:val="0"/>
          <w:color w:val="212121"/>
          <w:sz w:val="24"/>
          <w:szCs w:val="24"/>
          <w:shd w:val="clear" w:color="auto" w:fill="FFFFFF"/>
        </w:rPr>
      </w:pPr>
      <w:r w:rsidRPr="006D1719">
        <w:rPr>
          <w:rFonts w:ascii="Arial" w:hAnsi="Arial" w:cs="Arial"/>
          <w:color w:val="212121"/>
          <w:sz w:val="24"/>
          <w:szCs w:val="24"/>
          <w:shd w:val="clear" w:color="auto" w:fill="FFFFFF"/>
        </w:rPr>
        <w:t>Christakoudi S, Tsilidis KK, Evangelou E, Riboli E. Interactions of obesity, body shape, diabetes and sex steroids with respect to prostate cancer risk in the UK Biobank cohort. Cancer Med. 2024 Jan 17. doi: 10.1002/cam4.6918.</w:t>
      </w:r>
    </w:p>
    <w:p w14:paraId="1DFC83D3" w14:textId="77777777" w:rsidR="005044F6" w:rsidRPr="00D7620C" w:rsidRDefault="005044F6" w:rsidP="005044F6">
      <w:pPr>
        <w:rPr>
          <w:rFonts w:ascii="Arial" w:hAnsi="Arial" w:cs="Arial"/>
          <w:b/>
          <w:bCs/>
          <w:color w:val="212121"/>
          <w:shd w:val="clear" w:color="auto" w:fill="FFFFFF"/>
        </w:rPr>
      </w:pPr>
      <w:r w:rsidRPr="00D7620C">
        <w:rPr>
          <w:rFonts w:ascii="Arial" w:hAnsi="Arial" w:cs="Arial"/>
          <w:b/>
          <w:bCs/>
          <w:color w:val="212121"/>
          <w:shd w:val="clear" w:color="auto" w:fill="FFFFFF"/>
        </w:rPr>
        <w:t>Rontogianni MO, Bouras E, Aglago EK, Freisling H, Murphy N, Cotterchio M, Hampe J, Lindblom A, Pai RK, Pharoah PDP, Phipps AI, van Duijnhoven FJB, Visvanathan K, van Guelpen B, Li CI, Brenner H, Pellatt AJ, Ogino S, Gunter MJ, Peters U, Christakoudi S, Tsilidis KK. Allometric versus traditional body-shape indices and risk of colorectal cancer: a Mendelian randomization analysis. Int J Obes (Lond). 2024 Jan 31. doi: 10.1038/s41366-024-01479-6. Epub ahead of print. PMID: 38297030.</w:t>
      </w:r>
    </w:p>
    <w:p w14:paraId="199DEE38" w14:textId="77777777" w:rsidR="00E324CB" w:rsidRPr="00F37AF1" w:rsidRDefault="00E324CB" w:rsidP="00E324CB">
      <w:pPr>
        <w:rPr>
          <w:rFonts w:ascii="Arial" w:hAnsi="Arial" w:cs="Arial"/>
          <w:b/>
          <w:bCs/>
          <w:shd w:val="clear" w:color="auto" w:fill="FFFFFF"/>
        </w:rPr>
      </w:pPr>
      <w:r w:rsidRPr="00F37AF1">
        <w:rPr>
          <w:rFonts w:ascii="Arial" w:hAnsi="Arial" w:cs="Arial"/>
          <w:b/>
          <w:bCs/>
          <w:color w:val="212121"/>
          <w:shd w:val="clear" w:color="auto" w:fill="FFFFFF"/>
        </w:rPr>
        <w:t>Ku HC, Cheng E, Cheng CF. A body shape index (ABSI) but not body mass index (BMI) is associated with prostate cancer-specific mortality: Evidence from the US NHANES database. Prostate. 2024 Apr 1. doi: 10.1002/pros.24698. Epub ahead of print. PMID: 38558412.</w:t>
      </w:r>
    </w:p>
    <w:p w14:paraId="3394B8F6" w14:textId="77777777" w:rsidR="00B95F0F" w:rsidRPr="00167253" w:rsidRDefault="00B95F0F" w:rsidP="00B95F0F">
      <w:pPr>
        <w:shd w:val="clear" w:color="auto" w:fill="FFFFFF"/>
        <w:spacing w:line="300" w:lineRule="atLeast"/>
        <w:outlineLvl w:val="2"/>
        <w:rPr>
          <w:rFonts w:ascii="Arial" w:hAnsi="Arial" w:cs="Arial"/>
          <w:b/>
          <w:bCs/>
        </w:rPr>
      </w:pPr>
      <w:r w:rsidRPr="00167253">
        <w:rPr>
          <w:rFonts w:ascii="Arial" w:hAnsi="Arial" w:cs="Arial"/>
          <w:b/>
          <w:bCs/>
        </w:rPr>
        <w:t>Gong J, Liu F, Peng Y, Wang P, Si C, Wang X, Zhou H, Gu J, Qin A, Song F. Sex disparity in the association between metabolic-anthropometric phenotypes and risk of obesity-related cancer: a prospective cohort study. BMC Med. 2024 Sep 2;22(1):355. doi: 10.1186/s12916-024-03592-9. PMID: 39218868; PMCID: PMC11367774.</w:t>
      </w:r>
    </w:p>
    <w:p w14:paraId="445E812C" w14:textId="5FBB7D3C" w:rsidR="002F6554" w:rsidRDefault="002F6554" w:rsidP="002F6554">
      <w:pPr>
        <w:shd w:val="clear" w:color="auto" w:fill="FFFFFF"/>
        <w:spacing w:line="300" w:lineRule="atLeast"/>
        <w:outlineLvl w:val="2"/>
        <w:rPr>
          <w:rFonts w:ascii="Arial" w:hAnsi="Arial" w:cs="Arial"/>
          <w:b/>
          <w:bCs/>
        </w:rPr>
      </w:pPr>
      <w:r w:rsidRPr="00AD6554">
        <w:rPr>
          <w:rFonts w:ascii="Arial" w:hAnsi="Arial" w:cs="Arial"/>
          <w:b/>
          <w:bCs/>
        </w:rPr>
        <w:t>Kurexi, A., Peng, J., Yao, J. </w:t>
      </w:r>
      <w:r w:rsidRPr="00AD6554">
        <w:rPr>
          <w:rFonts w:ascii="Arial" w:hAnsi="Arial" w:cs="Arial"/>
          <w:b/>
          <w:bCs/>
          <w:i/>
          <w:iCs/>
        </w:rPr>
        <w:t>et al.</w:t>
      </w:r>
      <w:r w:rsidRPr="00AD6554">
        <w:rPr>
          <w:rFonts w:ascii="Arial" w:hAnsi="Arial" w:cs="Arial"/>
          <w:b/>
          <w:bCs/>
        </w:rPr>
        <w:t> Association of “a body shape index” with the risk of developing colorectal cancer in U.S. patients with metabolic syndrome: evidence from the NHANES 1999–2018. </w:t>
      </w:r>
      <w:r w:rsidRPr="00AD6554">
        <w:rPr>
          <w:rFonts w:ascii="Arial" w:hAnsi="Arial" w:cs="Arial"/>
          <w:b/>
          <w:bCs/>
          <w:i/>
          <w:iCs/>
        </w:rPr>
        <w:t>BMC Gastroenterol</w:t>
      </w:r>
      <w:r w:rsidRPr="00AD6554">
        <w:rPr>
          <w:rFonts w:ascii="Arial" w:hAnsi="Arial" w:cs="Arial"/>
          <w:b/>
          <w:bCs/>
        </w:rPr>
        <w:t xml:space="preserve"> 24, 447 (2024). </w:t>
      </w:r>
      <w:hyperlink r:id="rId9" w:history="1">
        <w:r w:rsidR="00025B12" w:rsidRPr="0085310B">
          <w:rPr>
            <w:rStyle w:val="Hyperlink"/>
            <w:rFonts w:ascii="Arial" w:hAnsi="Arial" w:cs="Arial"/>
            <w:b/>
            <w:bCs/>
          </w:rPr>
          <w:t>https://doi.org/10.1186/s12876-024-03537-9</w:t>
        </w:r>
      </w:hyperlink>
    </w:p>
    <w:p w14:paraId="04E072E0" w14:textId="77777777" w:rsidR="00025B12" w:rsidRPr="00E23D4C" w:rsidRDefault="00025B12" w:rsidP="00025B12">
      <w:pPr>
        <w:shd w:val="clear" w:color="auto" w:fill="FFFFFF"/>
        <w:spacing w:line="300" w:lineRule="atLeast"/>
        <w:outlineLvl w:val="2"/>
        <w:rPr>
          <w:rFonts w:ascii="Arial" w:hAnsi="Arial" w:cs="Arial"/>
          <w:b/>
          <w:bCs/>
        </w:rPr>
      </w:pPr>
      <w:r w:rsidRPr="005B176E">
        <w:rPr>
          <w:rFonts w:ascii="Arial" w:hAnsi="Arial" w:cs="Arial"/>
          <w:b/>
          <w:bCs/>
        </w:rPr>
        <w:t>Christakoudi S, Tsilidis KK, Gunter MJ, Riboli E. Prospective Associations of Body Composition and Body Shape With the Risk of Developing Pancreatic Cancer in the UK Biobank Cohort. Cancer Med. 2025 Mar;14(6):e70809. doi: 10.1002/cam4.70809. PMID: 40129249; PMCID: PMC11933721.</w:t>
      </w:r>
      <w:r>
        <w:rPr>
          <w:rFonts w:ascii="Arial" w:hAnsi="Arial" w:cs="Arial"/>
          <w:b/>
          <w:bCs/>
        </w:rPr>
        <w:t xml:space="preserve">   Central body allometries not associate with risk</w:t>
      </w:r>
    </w:p>
    <w:p w14:paraId="666CB9E7" w14:textId="77777777" w:rsidR="00025B12" w:rsidRDefault="00025B12" w:rsidP="002F6554">
      <w:pPr>
        <w:shd w:val="clear" w:color="auto" w:fill="FFFFFF"/>
        <w:spacing w:line="300" w:lineRule="atLeast"/>
        <w:outlineLvl w:val="2"/>
        <w:rPr>
          <w:rFonts w:ascii="Arial" w:hAnsi="Arial" w:cs="Arial"/>
          <w:b/>
          <w:bCs/>
        </w:rPr>
      </w:pPr>
    </w:p>
    <w:p w14:paraId="00F4E5C3" w14:textId="638BBA12" w:rsidR="00D5679A" w:rsidRPr="00226B95" w:rsidRDefault="00D5679A" w:rsidP="00D5679A">
      <w:pPr>
        <w:shd w:val="clear" w:color="auto" w:fill="FFFFFF"/>
        <w:spacing w:line="300" w:lineRule="atLeast"/>
        <w:outlineLvl w:val="2"/>
        <w:rPr>
          <w:rFonts w:ascii="Arial" w:hAnsi="Arial" w:cs="Arial"/>
          <w:b/>
          <w:bCs/>
        </w:rPr>
      </w:pPr>
      <w:r w:rsidRPr="00157569">
        <w:rPr>
          <w:rFonts w:ascii="Arial" w:hAnsi="Arial" w:cs="Arial"/>
          <w:b/>
          <w:bCs/>
        </w:rPr>
        <w:t>.</w:t>
      </w:r>
    </w:p>
    <w:p w14:paraId="1A073805" w14:textId="77777777" w:rsidR="00C860A5" w:rsidRPr="009D226C" w:rsidRDefault="00C860A5">
      <w:pPr>
        <w:rPr>
          <w:rFonts w:ascii="Arial" w:hAnsi="Arial" w:cs="Arial"/>
          <w:b/>
          <w:bCs/>
          <w:sz w:val="24"/>
          <w:szCs w:val="24"/>
        </w:rPr>
      </w:pPr>
    </w:p>
    <w:sectPr w:rsidR="00C860A5" w:rsidRPr="009D226C" w:rsidSect="00DA0483">
      <w:endnotePr>
        <w:numFmt w:val="decimal"/>
      </w:endnotePr>
      <w:pgSz w:w="12240" w:h="15840"/>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20000A85"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OpenSymbol">
    <w:altName w:val="Courier New"/>
    <w:charset w:val="00"/>
    <w:family w:val="auto"/>
    <w:pitch w:val="variable"/>
    <w:sig w:usb0="00000003" w:usb1="1001ECE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E50E0"/>
    <w:multiLevelType w:val="hybridMultilevel"/>
    <w:tmpl w:val="ACC82A2E"/>
    <w:name w:val="Numbered list 11"/>
    <w:lvl w:ilvl="0" w:tplc="74403C4C">
      <w:start w:val="29"/>
      <w:numFmt w:val="decimal"/>
      <w:lvlText w:val="%1."/>
      <w:lvlJc w:val="left"/>
      <w:pPr>
        <w:ind w:left="360" w:firstLine="0"/>
      </w:pPr>
    </w:lvl>
    <w:lvl w:ilvl="1" w:tplc="ADE49176">
      <w:start w:val="1"/>
      <w:numFmt w:val="decimal"/>
      <w:lvlText w:val="%2."/>
      <w:lvlJc w:val="left"/>
      <w:pPr>
        <w:ind w:left="720" w:firstLine="0"/>
      </w:pPr>
    </w:lvl>
    <w:lvl w:ilvl="2" w:tplc="D8C6C118">
      <w:start w:val="1"/>
      <w:numFmt w:val="decimal"/>
      <w:lvlText w:val="%3."/>
      <w:lvlJc w:val="left"/>
      <w:pPr>
        <w:ind w:left="1080" w:firstLine="0"/>
      </w:pPr>
    </w:lvl>
    <w:lvl w:ilvl="3" w:tplc="401E1C46">
      <w:start w:val="1"/>
      <w:numFmt w:val="decimal"/>
      <w:lvlText w:val="%4."/>
      <w:lvlJc w:val="left"/>
      <w:pPr>
        <w:ind w:left="1440" w:firstLine="0"/>
      </w:pPr>
    </w:lvl>
    <w:lvl w:ilvl="4" w:tplc="F1EECD1A">
      <w:start w:val="1"/>
      <w:numFmt w:val="decimal"/>
      <w:lvlText w:val="%5."/>
      <w:lvlJc w:val="left"/>
      <w:pPr>
        <w:ind w:left="1800" w:firstLine="0"/>
      </w:pPr>
    </w:lvl>
    <w:lvl w:ilvl="5" w:tplc="0736E8F4">
      <w:start w:val="1"/>
      <w:numFmt w:val="decimal"/>
      <w:lvlText w:val="%6."/>
      <w:lvlJc w:val="left"/>
      <w:pPr>
        <w:ind w:left="2160" w:firstLine="0"/>
      </w:pPr>
    </w:lvl>
    <w:lvl w:ilvl="6" w:tplc="73921F74">
      <w:start w:val="1"/>
      <w:numFmt w:val="decimal"/>
      <w:lvlText w:val="%7."/>
      <w:lvlJc w:val="left"/>
      <w:pPr>
        <w:ind w:left="2520" w:firstLine="0"/>
      </w:pPr>
    </w:lvl>
    <w:lvl w:ilvl="7" w:tplc="10D071DC">
      <w:start w:val="1"/>
      <w:numFmt w:val="decimal"/>
      <w:lvlText w:val="%8."/>
      <w:lvlJc w:val="left"/>
      <w:pPr>
        <w:ind w:left="2880" w:firstLine="0"/>
      </w:pPr>
    </w:lvl>
    <w:lvl w:ilvl="8" w:tplc="A5F2C760">
      <w:start w:val="1"/>
      <w:numFmt w:val="decimal"/>
      <w:lvlText w:val="%9."/>
      <w:lvlJc w:val="left"/>
      <w:pPr>
        <w:ind w:left="3240" w:firstLine="0"/>
      </w:pPr>
    </w:lvl>
  </w:abstractNum>
  <w:abstractNum w:abstractNumId="1" w15:restartNumberingAfterBreak="0">
    <w:nsid w:val="18180575"/>
    <w:multiLevelType w:val="hybridMultilevel"/>
    <w:tmpl w:val="33C46BF2"/>
    <w:name w:val="Numbered list 8"/>
    <w:lvl w:ilvl="0" w:tplc="AC4091C8">
      <w:start w:val="29"/>
      <w:numFmt w:val="decimal"/>
      <w:lvlText w:val="%1."/>
      <w:lvlJc w:val="left"/>
      <w:pPr>
        <w:ind w:left="450" w:firstLine="0"/>
      </w:pPr>
    </w:lvl>
    <w:lvl w:ilvl="1" w:tplc="1D4E7DB0">
      <w:start w:val="1"/>
      <w:numFmt w:val="decimal"/>
      <w:lvlText w:val="%2."/>
      <w:lvlJc w:val="left"/>
      <w:pPr>
        <w:ind w:left="720" w:firstLine="0"/>
      </w:pPr>
    </w:lvl>
    <w:lvl w:ilvl="2" w:tplc="2A80ED26">
      <w:start w:val="1"/>
      <w:numFmt w:val="decimal"/>
      <w:lvlText w:val="%3."/>
      <w:lvlJc w:val="left"/>
      <w:pPr>
        <w:ind w:left="1080" w:firstLine="0"/>
      </w:pPr>
    </w:lvl>
    <w:lvl w:ilvl="3" w:tplc="6F4AD13A">
      <w:start w:val="1"/>
      <w:numFmt w:val="decimal"/>
      <w:lvlText w:val="%4."/>
      <w:lvlJc w:val="left"/>
      <w:pPr>
        <w:ind w:left="1440" w:firstLine="0"/>
      </w:pPr>
    </w:lvl>
    <w:lvl w:ilvl="4" w:tplc="5DAAA4B0">
      <w:start w:val="1"/>
      <w:numFmt w:val="decimal"/>
      <w:lvlText w:val="%5."/>
      <w:lvlJc w:val="left"/>
      <w:pPr>
        <w:ind w:left="1800" w:firstLine="0"/>
      </w:pPr>
    </w:lvl>
    <w:lvl w:ilvl="5" w:tplc="9A10DB52">
      <w:start w:val="1"/>
      <w:numFmt w:val="decimal"/>
      <w:lvlText w:val="%6."/>
      <w:lvlJc w:val="left"/>
      <w:pPr>
        <w:ind w:left="2160" w:firstLine="0"/>
      </w:pPr>
    </w:lvl>
    <w:lvl w:ilvl="6" w:tplc="6AEC596A">
      <w:start w:val="1"/>
      <w:numFmt w:val="decimal"/>
      <w:lvlText w:val="%7."/>
      <w:lvlJc w:val="left"/>
      <w:pPr>
        <w:ind w:left="2520" w:firstLine="0"/>
      </w:pPr>
    </w:lvl>
    <w:lvl w:ilvl="7" w:tplc="B9D0E660">
      <w:start w:val="1"/>
      <w:numFmt w:val="decimal"/>
      <w:lvlText w:val="%8."/>
      <w:lvlJc w:val="left"/>
      <w:pPr>
        <w:ind w:left="2880" w:firstLine="0"/>
      </w:pPr>
    </w:lvl>
    <w:lvl w:ilvl="8" w:tplc="7A50DDFC">
      <w:start w:val="1"/>
      <w:numFmt w:val="decimal"/>
      <w:lvlText w:val="%9."/>
      <w:lvlJc w:val="left"/>
      <w:pPr>
        <w:ind w:left="3240" w:firstLine="0"/>
      </w:pPr>
    </w:lvl>
  </w:abstractNum>
  <w:abstractNum w:abstractNumId="2" w15:restartNumberingAfterBreak="0">
    <w:nsid w:val="1F356954"/>
    <w:multiLevelType w:val="hybridMultilevel"/>
    <w:tmpl w:val="F32681E8"/>
    <w:name w:val="Numbered list 3"/>
    <w:lvl w:ilvl="0" w:tplc="2DBC0D90">
      <w:start w:val="29"/>
      <w:numFmt w:val="decimal"/>
      <w:lvlText w:val="%1."/>
      <w:lvlJc w:val="left"/>
      <w:pPr>
        <w:ind w:left="360" w:firstLine="0"/>
      </w:pPr>
    </w:lvl>
    <w:lvl w:ilvl="1" w:tplc="C3B8EC8A">
      <w:start w:val="1"/>
      <w:numFmt w:val="decimal"/>
      <w:lvlText w:val="%2."/>
      <w:lvlJc w:val="left"/>
      <w:pPr>
        <w:ind w:left="720" w:firstLine="0"/>
      </w:pPr>
    </w:lvl>
    <w:lvl w:ilvl="2" w:tplc="1130AAB2">
      <w:start w:val="1"/>
      <w:numFmt w:val="decimal"/>
      <w:lvlText w:val="%3."/>
      <w:lvlJc w:val="left"/>
      <w:pPr>
        <w:ind w:left="1080" w:firstLine="0"/>
      </w:pPr>
    </w:lvl>
    <w:lvl w:ilvl="3" w:tplc="D8802B56">
      <w:start w:val="1"/>
      <w:numFmt w:val="decimal"/>
      <w:lvlText w:val="%4."/>
      <w:lvlJc w:val="left"/>
      <w:pPr>
        <w:ind w:left="1440" w:firstLine="0"/>
      </w:pPr>
    </w:lvl>
    <w:lvl w:ilvl="4" w:tplc="D8FE351E">
      <w:start w:val="1"/>
      <w:numFmt w:val="decimal"/>
      <w:lvlText w:val="%5."/>
      <w:lvlJc w:val="left"/>
      <w:pPr>
        <w:ind w:left="1800" w:firstLine="0"/>
      </w:pPr>
    </w:lvl>
    <w:lvl w:ilvl="5" w:tplc="30185428">
      <w:start w:val="1"/>
      <w:numFmt w:val="decimal"/>
      <w:lvlText w:val="%6."/>
      <w:lvlJc w:val="left"/>
      <w:pPr>
        <w:ind w:left="2160" w:firstLine="0"/>
      </w:pPr>
    </w:lvl>
    <w:lvl w:ilvl="6" w:tplc="0F741244">
      <w:start w:val="1"/>
      <w:numFmt w:val="decimal"/>
      <w:lvlText w:val="%7."/>
      <w:lvlJc w:val="left"/>
      <w:pPr>
        <w:ind w:left="2520" w:firstLine="0"/>
      </w:pPr>
    </w:lvl>
    <w:lvl w:ilvl="7" w:tplc="27F41E0A">
      <w:start w:val="1"/>
      <w:numFmt w:val="decimal"/>
      <w:lvlText w:val="%8."/>
      <w:lvlJc w:val="left"/>
      <w:pPr>
        <w:ind w:left="2880" w:firstLine="0"/>
      </w:pPr>
    </w:lvl>
    <w:lvl w:ilvl="8" w:tplc="DA48A084">
      <w:start w:val="1"/>
      <w:numFmt w:val="decimal"/>
      <w:lvlText w:val="%9."/>
      <w:lvlJc w:val="left"/>
      <w:pPr>
        <w:ind w:left="3240" w:firstLine="0"/>
      </w:pPr>
    </w:lvl>
  </w:abstractNum>
  <w:abstractNum w:abstractNumId="3" w15:restartNumberingAfterBreak="0">
    <w:nsid w:val="20A22233"/>
    <w:multiLevelType w:val="hybridMultilevel"/>
    <w:tmpl w:val="75DE4ED2"/>
    <w:name w:val="Numbered list 10"/>
    <w:lvl w:ilvl="0" w:tplc="320C4596">
      <w:start w:val="29"/>
      <w:numFmt w:val="decimal"/>
      <w:lvlText w:val="%1."/>
      <w:lvlJc w:val="left"/>
      <w:pPr>
        <w:ind w:left="360" w:firstLine="0"/>
      </w:pPr>
    </w:lvl>
    <w:lvl w:ilvl="1" w:tplc="1E1C8654">
      <w:start w:val="1"/>
      <w:numFmt w:val="decimal"/>
      <w:lvlText w:val="%2."/>
      <w:lvlJc w:val="left"/>
      <w:pPr>
        <w:ind w:left="720" w:firstLine="0"/>
      </w:pPr>
    </w:lvl>
    <w:lvl w:ilvl="2" w:tplc="B36824E2">
      <w:start w:val="1"/>
      <w:numFmt w:val="decimal"/>
      <w:lvlText w:val="%3."/>
      <w:lvlJc w:val="left"/>
      <w:pPr>
        <w:ind w:left="1080" w:firstLine="0"/>
      </w:pPr>
    </w:lvl>
    <w:lvl w:ilvl="3" w:tplc="6BF61C08">
      <w:start w:val="1"/>
      <w:numFmt w:val="decimal"/>
      <w:lvlText w:val="%4."/>
      <w:lvlJc w:val="left"/>
      <w:pPr>
        <w:ind w:left="1440" w:firstLine="0"/>
      </w:pPr>
    </w:lvl>
    <w:lvl w:ilvl="4" w:tplc="A7D64A9E">
      <w:start w:val="1"/>
      <w:numFmt w:val="decimal"/>
      <w:lvlText w:val="%5."/>
      <w:lvlJc w:val="left"/>
      <w:pPr>
        <w:ind w:left="1800" w:firstLine="0"/>
      </w:pPr>
    </w:lvl>
    <w:lvl w:ilvl="5" w:tplc="07D4B154">
      <w:start w:val="1"/>
      <w:numFmt w:val="decimal"/>
      <w:lvlText w:val="%6."/>
      <w:lvlJc w:val="left"/>
      <w:pPr>
        <w:ind w:left="2160" w:firstLine="0"/>
      </w:pPr>
    </w:lvl>
    <w:lvl w:ilvl="6" w:tplc="91B683D4">
      <w:start w:val="1"/>
      <w:numFmt w:val="decimal"/>
      <w:lvlText w:val="%7."/>
      <w:lvlJc w:val="left"/>
      <w:pPr>
        <w:ind w:left="2520" w:firstLine="0"/>
      </w:pPr>
    </w:lvl>
    <w:lvl w:ilvl="7" w:tplc="DAF462A8">
      <w:start w:val="1"/>
      <w:numFmt w:val="decimal"/>
      <w:lvlText w:val="%8."/>
      <w:lvlJc w:val="left"/>
      <w:pPr>
        <w:ind w:left="2880" w:firstLine="0"/>
      </w:pPr>
    </w:lvl>
    <w:lvl w:ilvl="8" w:tplc="423EC690">
      <w:start w:val="1"/>
      <w:numFmt w:val="decimal"/>
      <w:lvlText w:val="%9."/>
      <w:lvlJc w:val="left"/>
      <w:pPr>
        <w:ind w:left="3240" w:firstLine="0"/>
      </w:pPr>
    </w:lvl>
  </w:abstractNum>
  <w:abstractNum w:abstractNumId="4" w15:restartNumberingAfterBreak="0">
    <w:nsid w:val="27081E6E"/>
    <w:multiLevelType w:val="hybridMultilevel"/>
    <w:tmpl w:val="46128124"/>
    <w:name w:val="Numbered list 7"/>
    <w:lvl w:ilvl="0" w:tplc="CA220ECA">
      <w:start w:val="29"/>
      <w:numFmt w:val="decimal"/>
      <w:lvlText w:val="%1."/>
      <w:lvlJc w:val="left"/>
      <w:pPr>
        <w:ind w:left="360" w:firstLine="0"/>
      </w:pPr>
    </w:lvl>
    <w:lvl w:ilvl="1" w:tplc="CED68E2C">
      <w:start w:val="1"/>
      <w:numFmt w:val="decimal"/>
      <w:lvlText w:val="%2."/>
      <w:lvlJc w:val="left"/>
      <w:pPr>
        <w:ind w:left="720" w:firstLine="0"/>
      </w:pPr>
    </w:lvl>
    <w:lvl w:ilvl="2" w:tplc="91B6574E">
      <w:start w:val="1"/>
      <w:numFmt w:val="decimal"/>
      <w:lvlText w:val="%3."/>
      <w:lvlJc w:val="left"/>
      <w:pPr>
        <w:ind w:left="1080" w:firstLine="0"/>
      </w:pPr>
    </w:lvl>
    <w:lvl w:ilvl="3" w:tplc="E25C5F6C">
      <w:start w:val="1"/>
      <w:numFmt w:val="decimal"/>
      <w:lvlText w:val="%4."/>
      <w:lvlJc w:val="left"/>
      <w:pPr>
        <w:ind w:left="1440" w:firstLine="0"/>
      </w:pPr>
    </w:lvl>
    <w:lvl w:ilvl="4" w:tplc="15CA6810">
      <w:start w:val="1"/>
      <w:numFmt w:val="decimal"/>
      <w:lvlText w:val="%5."/>
      <w:lvlJc w:val="left"/>
      <w:pPr>
        <w:ind w:left="1800" w:firstLine="0"/>
      </w:pPr>
    </w:lvl>
    <w:lvl w:ilvl="5" w:tplc="B6240E4A">
      <w:start w:val="1"/>
      <w:numFmt w:val="decimal"/>
      <w:lvlText w:val="%6."/>
      <w:lvlJc w:val="left"/>
      <w:pPr>
        <w:ind w:left="2160" w:firstLine="0"/>
      </w:pPr>
    </w:lvl>
    <w:lvl w:ilvl="6" w:tplc="7DA49DB4">
      <w:start w:val="1"/>
      <w:numFmt w:val="decimal"/>
      <w:lvlText w:val="%7."/>
      <w:lvlJc w:val="left"/>
      <w:pPr>
        <w:ind w:left="2520" w:firstLine="0"/>
      </w:pPr>
    </w:lvl>
    <w:lvl w:ilvl="7" w:tplc="B3F0AB46">
      <w:start w:val="1"/>
      <w:numFmt w:val="decimal"/>
      <w:lvlText w:val="%8."/>
      <w:lvlJc w:val="left"/>
      <w:pPr>
        <w:ind w:left="2880" w:firstLine="0"/>
      </w:pPr>
    </w:lvl>
    <w:lvl w:ilvl="8" w:tplc="0ADCE7F4">
      <w:start w:val="1"/>
      <w:numFmt w:val="decimal"/>
      <w:lvlText w:val="%9."/>
      <w:lvlJc w:val="left"/>
      <w:pPr>
        <w:ind w:left="3240" w:firstLine="0"/>
      </w:pPr>
    </w:lvl>
  </w:abstractNum>
  <w:abstractNum w:abstractNumId="5" w15:restartNumberingAfterBreak="0">
    <w:nsid w:val="32BE6D5C"/>
    <w:multiLevelType w:val="hybridMultilevel"/>
    <w:tmpl w:val="70C81B44"/>
    <w:name w:val="Numbered list 12"/>
    <w:lvl w:ilvl="0" w:tplc="6ABAEB2E">
      <w:start w:val="29"/>
      <w:numFmt w:val="decimal"/>
      <w:lvlText w:val="%1."/>
      <w:lvlJc w:val="left"/>
      <w:pPr>
        <w:ind w:left="360" w:firstLine="0"/>
      </w:pPr>
    </w:lvl>
    <w:lvl w:ilvl="1" w:tplc="C3FE6C66">
      <w:start w:val="1"/>
      <w:numFmt w:val="decimal"/>
      <w:lvlText w:val="%2."/>
      <w:lvlJc w:val="left"/>
      <w:pPr>
        <w:ind w:left="720" w:firstLine="0"/>
      </w:pPr>
    </w:lvl>
    <w:lvl w:ilvl="2" w:tplc="256045DE">
      <w:start w:val="1"/>
      <w:numFmt w:val="decimal"/>
      <w:lvlText w:val="%3."/>
      <w:lvlJc w:val="left"/>
      <w:pPr>
        <w:ind w:left="1080" w:firstLine="0"/>
      </w:pPr>
    </w:lvl>
    <w:lvl w:ilvl="3" w:tplc="EC44A61A">
      <w:start w:val="1"/>
      <w:numFmt w:val="decimal"/>
      <w:lvlText w:val="%4."/>
      <w:lvlJc w:val="left"/>
      <w:pPr>
        <w:ind w:left="1440" w:firstLine="0"/>
      </w:pPr>
    </w:lvl>
    <w:lvl w:ilvl="4" w:tplc="BD04D166">
      <w:start w:val="1"/>
      <w:numFmt w:val="decimal"/>
      <w:lvlText w:val="%5."/>
      <w:lvlJc w:val="left"/>
      <w:pPr>
        <w:ind w:left="1800" w:firstLine="0"/>
      </w:pPr>
    </w:lvl>
    <w:lvl w:ilvl="5" w:tplc="BF06E738">
      <w:start w:val="1"/>
      <w:numFmt w:val="decimal"/>
      <w:lvlText w:val="%6."/>
      <w:lvlJc w:val="left"/>
      <w:pPr>
        <w:ind w:left="2160" w:firstLine="0"/>
      </w:pPr>
    </w:lvl>
    <w:lvl w:ilvl="6" w:tplc="F0429272">
      <w:start w:val="1"/>
      <w:numFmt w:val="decimal"/>
      <w:lvlText w:val="%7."/>
      <w:lvlJc w:val="left"/>
      <w:pPr>
        <w:ind w:left="2520" w:firstLine="0"/>
      </w:pPr>
    </w:lvl>
    <w:lvl w:ilvl="7" w:tplc="897820E0">
      <w:start w:val="1"/>
      <w:numFmt w:val="decimal"/>
      <w:lvlText w:val="%8."/>
      <w:lvlJc w:val="left"/>
      <w:pPr>
        <w:ind w:left="2880" w:firstLine="0"/>
      </w:pPr>
    </w:lvl>
    <w:lvl w:ilvl="8" w:tplc="7E1EA77A">
      <w:start w:val="1"/>
      <w:numFmt w:val="decimal"/>
      <w:lvlText w:val="%9."/>
      <w:lvlJc w:val="left"/>
      <w:pPr>
        <w:ind w:left="3240" w:firstLine="0"/>
      </w:pPr>
    </w:lvl>
  </w:abstractNum>
  <w:abstractNum w:abstractNumId="6" w15:restartNumberingAfterBreak="0">
    <w:nsid w:val="384D1B87"/>
    <w:multiLevelType w:val="singleLevel"/>
    <w:tmpl w:val="7FAA0B6E"/>
    <w:name w:val="Bullet 13"/>
    <w:lvl w:ilvl="0">
      <w:numFmt w:val="bullet"/>
      <w:lvlText w:val=""/>
      <w:lvlJc w:val="left"/>
      <w:pPr>
        <w:ind w:left="0" w:firstLine="0"/>
      </w:pPr>
      <w:rPr>
        <w:rFonts w:ascii="Wingdings" w:eastAsia="Wingdings" w:hAnsi="Wingdings" w:cs="Wingdings"/>
      </w:rPr>
    </w:lvl>
  </w:abstractNum>
  <w:abstractNum w:abstractNumId="7" w15:restartNumberingAfterBreak="0">
    <w:nsid w:val="4B042605"/>
    <w:multiLevelType w:val="hybridMultilevel"/>
    <w:tmpl w:val="89BC6CF2"/>
    <w:name w:val="Numbered list 4"/>
    <w:lvl w:ilvl="0" w:tplc="1EA6153E">
      <w:start w:val="29"/>
      <w:numFmt w:val="decimal"/>
      <w:lvlText w:val="%1."/>
      <w:lvlJc w:val="left"/>
      <w:pPr>
        <w:ind w:left="360" w:firstLine="0"/>
      </w:pPr>
    </w:lvl>
    <w:lvl w:ilvl="1" w:tplc="5EE866F8">
      <w:start w:val="1"/>
      <w:numFmt w:val="decimal"/>
      <w:lvlText w:val="%2."/>
      <w:lvlJc w:val="left"/>
      <w:pPr>
        <w:ind w:left="720" w:firstLine="0"/>
      </w:pPr>
    </w:lvl>
    <w:lvl w:ilvl="2" w:tplc="C01A1734">
      <w:start w:val="1"/>
      <w:numFmt w:val="decimal"/>
      <w:lvlText w:val="%3."/>
      <w:lvlJc w:val="left"/>
      <w:pPr>
        <w:ind w:left="1080" w:firstLine="0"/>
      </w:pPr>
    </w:lvl>
    <w:lvl w:ilvl="3" w:tplc="7D6E7DAA">
      <w:start w:val="1"/>
      <w:numFmt w:val="decimal"/>
      <w:lvlText w:val="%4."/>
      <w:lvlJc w:val="left"/>
      <w:pPr>
        <w:ind w:left="1440" w:firstLine="0"/>
      </w:pPr>
    </w:lvl>
    <w:lvl w:ilvl="4" w:tplc="83167DB0">
      <w:start w:val="1"/>
      <w:numFmt w:val="decimal"/>
      <w:lvlText w:val="%5."/>
      <w:lvlJc w:val="left"/>
      <w:pPr>
        <w:ind w:left="1800" w:firstLine="0"/>
      </w:pPr>
    </w:lvl>
    <w:lvl w:ilvl="5" w:tplc="4B1CD622">
      <w:start w:val="1"/>
      <w:numFmt w:val="decimal"/>
      <w:lvlText w:val="%6."/>
      <w:lvlJc w:val="left"/>
      <w:pPr>
        <w:ind w:left="2160" w:firstLine="0"/>
      </w:pPr>
    </w:lvl>
    <w:lvl w:ilvl="6" w:tplc="6F96628E">
      <w:start w:val="1"/>
      <w:numFmt w:val="decimal"/>
      <w:lvlText w:val="%7."/>
      <w:lvlJc w:val="left"/>
      <w:pPr>
        <w:ind w:left="2520" w:firstLine="0"/>
      </w:pPr>
    </w:lvl>
    <w:lvl w:ilvl="7" w:tplc="56C65750">
      <w:start w:val="1"/>
      <w:numFmt w:val="decimal"/>
      <w:lvlText w:val="%8."/>
      <w:lvlJc w:val="left"/>
      <w:pPr>
        <w:ind w:left="2880" w:firstLine="0"/>
      </w:pPr>
    </w:lvl>
    <w:lvl w:ilvl="8" w:tplc="FAD090EA">
      <w:start w:val="1"/>
      <w:numFmt w:val="decimal"/>
      <w:lvlText w:val="%9."/>
      <w:lvlJc w:val="left"/>
      <w:pPr>
        <w:ind w:left="3240" w:firstLine="0"/>
      </w:pPr>
    </w:lvl>
  </w:abstractNum>
  <w:abstractNum w:abstractNumId="8" w15:restartNumberingAfterBreak="0">
    <w:nsid w:val="549638B5"/>
    <w:multiLevelType w:val="hybridMultilevel"/>
    <w:tmpl w:val="53FA26B4"/>
    <w:lvl w:ilvl="0" w:tplc="51601F40">
      <w:numFmt w:val="none"/>
      <w:lvlText w:val=""/>
      <w:lvlJc w:val="left"/>
      <w:pPr>
        <w:tabs>
          <w:tab w:val="num" w:pos="360"/>
        </w:tabs>
        <w:ind w:left="360" w:hanging="360"/>
      </w:pPr>
    </w:lvl>
    <w:lvl w:ilvl="1" w:tplc="55FAB092">
      <w:numFmt w:val="none"/>
      <w:lvlText w:val=""/>
      <w:lvlJc w:val="left"/>
      <w:pPr>
        <w:tabs>
          <w:tab w:val="num" w:pos="360"/>
        </w:tabs>
        <w:ind w:left="360" w:hanging="360"/>
      </w:pPr>
    </w:lvl>
    <w:lvl w:ilvl="2" w:tplc="71A0979C">
      <w:numFmt w:val="none"/>
      <w:lvlText w:val=""/>
      <w:lvlJc w:val="left"/>
      <w:pPr>
        <w:tabs>
          <w:tab w:val="num" w:pos="360"/>
        </w:tabs>
        <w:ind w:left="360" w:hanging="360"/>
      </w:pPr>
    </w:lvl>
    <w:lvl w:ilvl="3" w:tplc="A2C0205C">
      <w:numFmt w:val="none"/>
      <w:lvlText w:val=""/>
      <w:lvlJc w:val="left"/>
      <w:pPr>
        <w:tabs>
          <w:tab w:val="num" w:pos="360"/>
        </w:tabs>
        <w:ind w:left="360" w:hanging="360"/>
      </w:pPr>
    </w:lvl>
    <w:lvl w:ilvl="4" w:tplc="DCAA1BFA">
      <w:numFmt w:val="none"/>
      <w:lvlText w:val=""/>
      <w:lvlJc w:val="left"/>
      <w:pPr>
        <w:tabs>
          <w:tab w:val="num" w:pos="360"/>
        </w:tabs>
        <w:ind w:left="360" w:hanging="360"/>
      </w:pPr>
    </w:lvl>
    <w:lvl w:ilvl="5" w:tplc="C60EA49E">
      <w:numFmt w:val="none"/>
      <w:lvlText w:val=""/>
      <w:lvlJc w:val="left"/>
      <w:pPr>
        <w:tabs>
          <w:tab w:val="num" w:pos="360"/>
        </w:tabs>
        <w:ind w:left="360" w:hanging="360"/>
      </w:pPr>
    </w:lvl>
    <w:lvl w:ilvl="6" w:tplc="B624FC6E">
      <w:numFmt w:val="none"/>
      <w:lvlText w:val=""/>
      <w:lvlJc w:val="left"/>
      <w:pPr>
        <w:tabs>
          <w:tab w:val="num" w:pos="360"/>
        </w:tabs>
        <w:ind w:left="360" w:hanging="360"/>
      </w:pPr>
    </w:lvl>
    <w:lvl w:ilvl="7" w:tplc="A34AC4A6">
      <w:numFmt w:val="none"/>
      <w:lvlText w:val=""/>
      <w:lvlJc w:val="left"/>
      <w:pPr>
        <w:tabs>
          <w:tab w:val="num" w:pos="360"/>
        </w:tabs>
        <w:ind w:left="360" w:hanging="360"/>
      </w:pPr>
    </w:lvl>
    <w:lvl w:ilvl="8" w:tplc="B8A666D2">
      <w:numFmt w:val="none"/>
      <w:lvlText w:val=""/>
      <w:lvlJc w:val="left"/>
      <w:pPr>
        <w:tabs>
          <w:tab w:val="num" w:pos="360"/>
        </w:tabs>
        <w:ind w:left="360" w:hanging="360"/>
      </w:pPr>
    </w:lvl>
  </w:abstractNum>
  <w:abstractNum w:abstractNumId="9" w15:restartNumberingAfterBreak="0">
    <w:nsid w:val="5C5A3BF9"/>
    <w:multiLevelType w:val="hybridMultilevel"/>
    <w:tmpl w:val="DE9A55C0"/>
    <w:name w:val="Numbered list 2"/>
    <w:lvl w:ilvl="0" w:tplc="0B06638E">
      <w:start w:val="29"/>
      <w:numFmt w:val="decimal"/>
      <w:lvlText w:val="%1."/>
      <w:lvlJc w:val="left"/>
      <w:pPr>
        <w:ind w:left="450" w:firstLine="0"/>
      </w:pPr>
    </w:lvl>
    <w:lvl w:ilvl="1" w:tplc="B6403E3A">
      <w:start w:val="1"/>
      <w:numFmt w:val="decimal"/>
      <w:lvlText w:val="%2."/>
      <w:lvlJc w:val="left"/>
      <w:pPr>
        <w:ind w:left="720" w:firstLine="0"/>
      </w:pPr>
    </w:lvl>
    <w:lvl w:ilvl="2" w:tplc="8F5EA798">
      <w:start w:val="1"/>
      <w:numFmt w:val="decimal"/>
      <w:lvlText w:val="%3."/>
      <w:lvlJc w:val="left"/>
      <w:pPr>
        <w:ind w:left="1080" w:firstLine="0"/>
      </w:pPr>
    </w:lvl>
    <w:lvl w:ilvl="3" w:tplc="21D69A0E">
      <w:start w:val="1"/>
      <w:numFmt w:val="decimal"/>
      <w:lvlText w:val="%4."/>
      <w:lvlJc w:val="left"/>
      <w:pPr>
        <w:ind w:left="1440" w:firstLine="0"/>
      </w:pPr>
    </w:lvl>
    <w:lvl w:ilvl="4" w:tplc="A60CB344">
      <w:start w:val="1"/>
      <w:numFmt w:val="decimal"/>
      <w:lvlText w:val="%5."/>
      <w:lvlJc w:val="left"/>
      <w:pPr>
        <w:ind w:left="1800" w:firstLine="0"/>
      </w:pPr>
    </w:lvl>
    <w:lvl w:ilvl="5" w:tplc="D0D032B4">
      <w:start w:val="1"/>
      <w:numFmt w:val="decimal"/>
      <w:lvlText w:val="%6."/>
      <w:lvlJc w:val="left"/>
      <w:pPr>
        <w:ind w:left="2160" w:firstLine="0"/>
      </w:pPr>
    </w:lvl>
    <w:lvl w:ilvl="6" w:tplc="9B8CD3A4">
      <w:start w:val="1"/>
      <w:numFmt w:val="decimal"/>
      <w:lvlText w:val="%7."/>
      <w:lvlJc w:val="left"/>
      <w:pPr>
        <w:ind w:left="2520" w:firstLine="0"/>
      </w:pPr>
    </w:lvl>
    <w:lvl w:ilvl="7" w:tplc="DF241A3C">
      <w:start w:val="1"/>
      <w:numFmt w:val="decimal"/>
      <w:lvlText w:val="%8."/>
      <w:lvlJc w:val="left"/>
      <w:pPr>
        <w:ind w:left="2880" w:firstLine="0"/>
      </w:pPr>
    </w:lvl>
    <w:lvl w:ilvl="8" w:tplc="DD76AD2E">
      <w:start w:val="1"/>
      <w:numFmt w:val="decimal"/>
      <w:lvlText w:val="%9."/>
      <w:lvlJc w:val="left"/>
      <w:pPr>
        <w:ind w:left="3240" w:firstLine="0"/>
      </w:pPr>
    </w:lvl>
  </w:abstractNum>
  <w:abstractNum w:abstractNumId="10" w15:restartNumberingAfterBreak="0">
    <w:nsid w:val="664779B6"/>
    <w:multiLevelType w:val="hybridMultilevel"/>
    <w:tmpl w:val="1B9C7EE4"/>
    <w:name w:val="Numbered list 9"/>
    <w:lvl w:ilvl="0" w:tplc="8C5AC8D0">
      <w:start w:val="29"/>
      <w:numFmt w:val="decimal"/>
      <w:lvlText w:val="%1."/>
      <w:lvlJc w:val="left"/>
      <w:pPr>
        <w:ind w:left="360" w:firstLine="0"/>
      </w:pPr>
    </w:lvl>
    <w:lvl w:ilvl="1" w:tplc="8174BC58">
      <w:start w:val="1"/>
      <w:numFmt w:val="decimal"/>
      <w:lvlText w:val="%2."/>
      <w:lvlJc w:val="left"/>
      <w:pPr>
        <w:ind w:left="720" w:firstLine="0"/>
      </w:pPr>
    </w:lvl>
    <w:lvl w:ilvl="2" w:tplc="0E4CC340">
      <w:start w:val="1"/>
      <w:numFmt w:val="decimal"/>
      <w:lvlText w:val="%3."/>
      <w:lvlJc w:val="left"/>
      <w:pPr>
        <w:ind w:left="1080" w:firstLine="0"/>
      </w:pPr>
    </w:lvl>
    <w:lvl w:ilvl="3" w:tplc="11900620">
      <w:start w:val="1"/>
      <w:numFmt w:val="decimal"/>
      <w:lvlText w:val="%4."/>
      <w:lvlJc w:val="left"/>
      <w:pPr>
        <w:ind w:left="1440" w:firstLine="0"/>
      </w:pPr>
    </w:lvl>
    <w:lvl w:ilvl="4" w:tplc="7A023FAA">
      <w:start w:val="1"/>
      <w:numFmt w:val="decimal"/>
      <w:lvlText w:val="%5."/>
      <w:lvlJc w:val="left"/>
      <w:pPr>
        <w:ind w:left="1800" w:firstLine="0"/>
      </w:pPr>
    </w:lvl>
    <w:lvl w:ilvl="5" w:tplc="BEAA0124">
      <w:start w:val="1"/>
      <w:numFmt w:val="decimal"/>
      <w:lvlText w:val="%6."/>
      <w:lvlJc w:val="left"/>
      <w:pPr>
        <w:ind w:left="2160" w:firstLine="0"/>
      </w:pPr>
    </w:lvl>
    <w:lvl w:ilvl="6" w:tplc="32C2AA84">
      <w:start w:val="1"/>
      <w:numFmt w:val="decimal"/>
      <w:lvlText w:val="%7."/>
      <w:lvlJc w:val="left"/>
      <w:pPr>
        <w:ind w:left="2520" w:firstLine="0"/>
      </w:pPr>
    </w:lvl>
    <w:lvl w:ilvl="7" w:tplc="13CCD74A">
      <w:start w:val="1"/>
      <w:numFmt w:val="decimal"/>
      <w:lvlText w:val="%8."/>
      <w:lvlJc w:val="left"/>
      <w:pPr>
        <w:ind w:left="2880" w:firstLine="0"/>
      </w:pPr>
    </w:lvl>
    <w:lvl w:ilvl="8" w:tplc="BAD64E4C">
      <w:start w:val="1"/>
      <w:numFmt w:val="decimal"/>
      <w:lvlText w:val="%9."/>
      <w:lvlJc w:val="left"/>
      <w:pPr>
        <w:ind w:left="3240" w:firstLine="0"/>
      </w:pPr>
    </w:lvl>
  </w:abstractNum>
  <w:abstractNum w:abstractNumId="11" w15:restartNumberingAfterBreak="0">
    <w:nsid w:val="6A2009D2"/>
    <w:multiLevelType w:val="hybridMultilevel"/>
    <w:tmpl w:val="E66699DC"/>
    <w:name w:val="Numbered list 6"/>
    <w:lvl w:ilvl="0" w:tplc="F342DC00">
      <w:start w:val="29"/>
      <w:numFmt w:val="decimal"/>
      <w:lvlText w:val="%1."/>
      <w:lvlJc w:val="left"/>
      <w:pPr>
        <w:ind w:left="360" w:firstLine="0"/>
      </w:pPr>
    </w:lvl>
    <w:lvl w:ilvl="1" w:tplc="8606119A">
      <w:start w:val="1"/>
      <w:numFmt w:val="decimal"/>
      <w:lvlText w:val="%2."/>
      <w:lvlJc w:val="left"/>
      <w:pPr>
        <w:ind w:left="720" w:firstLine="0"/>
      </w:pPr>
    </w:lvl>
    <w:lvl w:ilvl="2" w:tplc="C5F4B5D4">
      <w:start w:val="1"/>
      <w:numFmt w:val="decimal"/>
      <w:lvlText w:val="%3."/>
      <w:lvlJc w:val="left"/>
      <w:pPr>
        <w:ind w:left="1080" w:firstLine="0"/>
      </w:pPr>
    </w:lvl>
    <w:lvl w:ilvl="3" w:tplc="3474A226">
      <w:start w:val="1"/>
      <w:numFmt w:val="decimal"/>
      <w:lvlText w:val="%4."/>
      <w:lvlJc w:val="left"/>
      <w:pPr>
        <w:ind w:left="1440" w:firstLine="0"/>
      </w:pPr>
    </w:lvl>
    <w:lvl w:ilvl="4" w:tplc="3EE42226">
      <w:start w:val="1"/>
      <w:numFmt w:val="decimal"/>
      <w:lvlText w:val="%5."/>
      <w:lvlJc w:val="left"/>
      <w:pPr>
        <w:ind w:left="1800" w:firstLine="0"/>
      </w:pPr>
    </w:lvl>
    <w:lvl w:ilvl="5" w:tplc="89726D44">
      <w:start w:val="1"/>
      <w:numFmt w:val="decimal"/>
      <w:lvlText w:val="%6."/>
      <w:lvlJc w:val="left"/>
      <w:pPr>
        <w:ind w:left="2160" w:firstLine="0"/>
      </w:pPr>
    </w:lvl>
    <w:lvl w:ilvl="6" w:tplc="23445B14">
      <w:start w:val="1"/>
      <w:numFmt w:val="decimal"/>
      <w:lvlText w:val="%7."/>
      <w:lvlJc w:val="left"/>
      <w:pPr>
        <w:ind w:left="2520" w:firstLine="0"/>
      </w:pPr>
    </w:lvl>
    <w:lvl w:ilvl="7" w:tplc="6FD60688">
      <w:start w:val="1"/>
      <w:numFmt w:val="decimal"/>
      <w:lvlText w:val="%8."/>
      <w:lvlJc w:val="left"/>
      <w:pPr>
        <w:ind w:left="2880" w:firstLine="0"/>
      </w:pPr>
    </w:lvl>
    <w:lvl w:ilvl="8" w:tplc="CF466E98">
      <w:start w:val="1"/>
      <w:numFmt w:val="decimal"/>
      <w:lvlText w:val="%9."/>
      <w:lvlJc w:val="left"/>
      <w:pPr>
        <w:ind w:left="3240" w:firstLine="0"/>
      </w:pPr>
    </w:lvl>
  </w:abstractNum>
  <w:abstractNum w:abstractNumId="12" w15:restartNumberingAfterBreak="0">
    <w:nsid w:val="6B457F61"/>
    <w:multiLevelType w:val="hybridMultilevel"/>
    <w:tmpl w:val="E8C0A38A"/>
    <w:name w:val="Numbered list 5"/>
    <w:lvl w:ilvl="0" w:tplc="900A520E">
      <w:start w:val="1"/>
      <w:numFmt w:val="decimal"/>
      <w:lvlText w:val="%1."/>
      <w:lvlJc w:val="left"/>
      <w:pPr>
        <w:ind w:left="360" w:firstLine="0"/>
      </w:pPr>
    </w:lvl>
    <w:lvl w:ilvl="1" w:tplc="68F85D80">
      <w:start w:val="1"/>
      <w:numFmt w:val="decimal"/>
      <w:lvlText w:val="%2."/>
      <w:lvlJc w:val="left"/>
      <w:pPr>
        <w:ind w:left="1080" w:firstLine="0"/>
      </w:pPr>
    </w:lvl>
    <w:lvl w:ilvl="2" w:tplc="6AF0E088">
      <w:start w:val="1"/>
      <w:numFmt w:val="decimal"/>
      <w:lvlText w:val="%3."/>
      <w:lvlJc w:val="left"/>
      <w:pPr>
        <w:ind w:left="1800" w:firstLine="0"/>
      </w:pPr>
    </w:lvl>
    <w:lvl w:ilvl="3" w:tplc="7B22635C">
      <w:start w:val="1"/>
      <w:numFmt w:val="decimal"/>
      <w:lvlText w:val="%4."/>
      <w:lvlJc w:val="left"/>
      <w:pPr>
        <w:ind w:left="2520" w:firstLine="0"/>
      </w:pPr>
    </w:lvl>
    <w:lvl w:ilvl="4" w:tplc="1D021496">
      <w:start w:val="1"/>
      <w:numFmt w:val="decimal"/>
      <w:lvlText w:val="%5."/>
      <w:lvlJc w:val="left"/>
      <w:pPr>
        <w:ind w:left="3240" w:firstLine="0"/>
      </w:pPr>
    </w:lvl>
    <w:lvl w:ilvl="5" w:tplc="44364CFA">
      <w:start w:val="1"/>
      <w:numFmt w:val="decimal"/>
      <w:lvlText w:val="%6."/>
      <w:lvlJc w:val="left"/>
      <w:pPr>
        <w:ind w:left="3960" w:firstLine="0"/>
      </w:pPr>
    </w:lvl>
    <w:lvl w:ilvl="6" w:tplc="9000E610">
      <w:start w:val="1"/>
      <w:numFmt w:val="decimal"/>
      <w:lvlText w:val="%7."/>
      <w:lvlJc w:val="left"/>
      <w:pPr>
        <w:ind w:left="4680" w:firstLine="0"/>
      </w:pPr>
    </w:lvl>
    <w:lvl w:ilvl="7" w:tplc="AE26567E">
      <w:start w:val="1"/>
      <w:numFmt w:val="decimal"/>
      <w:lvlText w:val="%8."/>
      <w:lvlJc w:val="left"/>
      <w:pPr>
        <w:ind w:left="5400" w:firstLine="0"/>
      </w:pPr>
    </w:lvl>
    <w:lvl w:ilvl="8" w:tplc="B734CBB8">
      <w:start w:val="1"/>
      <w:numFmt w:val="decimal"/>
      <w:lvlText w:val="%9."/>
      <w:lvlJc w:val="left"/>
      <w:pPr>
        <w:ind w:left="6120" w:firstLine="0"/>
      </w:pPr>
    </w:lvl>
  </w:abstractNum>
  <w:abstractNum w:abstractNumId="13" w15:restartNumberingAfterBreak="0">
    <w:nsid w:val="71B90FFF"/>
    <w:multiLevelType w:val="hybridMultilevel"/>
    <w:tmpl w:val="93B03E08"/>
    <w:name w:val="Numbered list 1"/>
    <w:lvl w:ilvl="0" w:tplc="08DC4426">
      <w:start w:val="1"/>
      <w:numFmt w:val="none"/>
      <w:suff w:val="nothing"/>
      <w:lvlText w:val=""/>
      <w:lvlJc w:val="left"/>
      <w:pPr>
        <w:ind w:left="0" w:firstLine="0"/>
      </w:pPr>
    </w:lvl>
    <w:lvl w:ilvl="1" w:tplc="C2C6C29A">
      <w:start w:val="1"/>
      <w:numFmt w:val="none"/>
      <w:suff w:val="nothing"/>
      <w:lvlText w:val=""/>
      <w:lvlJc w:val="left"/>
      <w:pPr>
        <w:ind w:left="0" w:firstLine="0"/>
      </w:pPr>
    </w:lvl>
    <w:lvl w:ilvl="2" w:tplc="357C6008">
      <w:start w:val="1"/>
      <w:numFmt w:val="none"/>
      <w:suff w:val="nothing"/>
      <w:lvlText w:val=""/>
      <w:lvlJc w:val="left"/>
      <w:pPr>
        <w:ind w:left="0" w:firstLine="0"/>
      </w:pPr>
    </w:lvl>
    <w:lvl w:ilvl="3" w:tplc="978C68BC">
      <w:start w:val="1"/>
      <w:numFmt w:val="none"/>
      <w:suff w:val="nothing"/>
      <w:lvlText w:val=""/>
      <w:lvlJc w:val="left"/>
      <w:pPr>
        <w:ind w:left="0" w:firstLine="0"/>
      </w:pPr>
    </w:lvl>
    <w:lvl w:ilvl="4" w:tplc="580AD55E">
      <w:start w:val="1"/>
      <w:numFmt w:val="none"/>
      <w:suff w:val="nothing"/>
      <w:lvlText w:val=""/>
      <w:lvlJc w:val="left"/>
      <w:pPr>
        <w:ind w:left="0" w:firstLine="0"/>
      </w:pPr>
    </w:lvl>
    <w:lvl w:ilvl="5" w:tplc="302C69B0">
      <w:start w:val="1"/>
      <w:numFmt w:val="none"/>
      <w:suff w:val="nothing"/>
      <w:lvlText w:val=""/>
      <w:lvlJc w:val="left"/>
      <w:pPr>
        <w:ind w:left="0" w:firstLine="0"/>
      </w:pPr>
    </w:lvl>
    <w:lvl w:ilvl="6" w:tplc="26A04DD6">
      <w:start w:val="1"/>
      <w:numFmt w:val="none"/>
      <w:suff w:val="nothing"/>
      <w:lvlText w:val=""/>
      <w:lvlJc w:val="left"/>
      <w:pPr>
        <w:ind w:left="0" w:firstLine="0"/>
      </w:pPr>
    </w:lvl>
    <w:lvl w:ilvl="7" w:tplc="8528B080">
      <w:start w:val="1"/>
      <w:numFmt w:val="none"/>
      <w:suff w:val="nothing"/>
      <w:lvlText w:val=""/>
      <w:lvlJc w:val="left"/>
      <w:pPr>
        <w:ind w:left="0" w:firstLine="0"/>
      </w:pPr>
    </w:lvl>
    <w:lvl w:ilvl="8" w:tplc="A4CCC76A">
      <w:start w:val="1"/>
      <w:numFmt w:val="none"/>
      <w:suff w:val="nothing"/>
      <w:lvlText w:val=""/>
      <w:lvlJc w:val="left"/>
      <w:pPr>
        <w:ind w:left="0" w:firstLine="0"/>
      </w:pPr>
    </w:lvl>
  </w:abstractNum>
  <w:num w:numId="1" w16cid:durableId="1329096433">
    <w:abstractNumId w:val="13"/>
  </w:num>
  <w:num w:numId="2" w16cid:durableId="1277062041">
    <w:abstractNumId w:val="9"/>
  </w:num>
  <w:num w:numId="3" w16cid:durableId="1344622598">
    <w:abstractNumId w:val="2"/>
  </w:num>
  <w:num w:numId="4" w16cid:durableId="695421876">
    <w:abstractNumId w:val="7"/>
  </w:num>
  <w:num w:numId="5" w16cid:durableId="476840975">
    <w:abstractNumId w:val="12"/>
  </w:num>
  <w:num w:numId="6" w16cid:durableId="1033573791">
    <w:abstractNumId w:val="11"/>
  </w:num>
  <w:num w:numId="7" w16cid:durableId="931550625">
    <w:abstractNumId w:val="4"/>
  </w:num>
  <w:num w:numId="8" w16cid:durableId="1256669370">
    <w:abstractNumId w:val="1"/>
  </w:num>
  <w:num w:numId="9" w16cid:durableId="1314142621">
    <w:abstractNumId w:val="10"/>
  </w:num>
  <w:num w:numId="10" w16cid:durableId="1884560525">
    <w:abstractNumId w:val="3"/>
  </w:num>
  <w:num w:numId="11" w16cid:durableId="478769702">
    <w:abstractNumId w:val="0"/>
  </w:num>
  <w:num w:numId="12" w16cid:durableId="1989548769">
    <w:abstractNumId w:val="5"/>
  </w:num>
  <w:num w:numId="13" w16cid:durableId="586234536">
    <w:abstractNumId w:val="6"/>
  </w:num>
  <w:num w:numId="14" w16cid:durableId="19755200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drawingGridHorizontalSpacing w:val="283"/>
  <w:drawingGridVerticalSpacing w:val="283"/>
  <w:characterSpacingControl w:val="doNotCompress"/>
  <w:endnotePr>
    <w:numFmt w:val="decimal"/>
  </w:endnotePr>
  <w:compat>
    <w:compatSetting w:name="compatibilityMode" w:uri="http://schemas.microsoft.com/office/word" w:val="12"/>
    <w:compatSetting w:name="useWord2013TrackBottomHyphenation" w:uri="http://schemas.microsoft.com/office/word" w:val="1"/>
  </w:compat>
  <w:rsids>
    <w:rsidRoot w:val="008D6CF2"/>
    <w:rsid w:val="000162FD"/>
    <w:rsid w:val="00016330"/>
    <w:rsid w:val="00025B12"/>
    <w:rsid w:val="00026B13"/>
    <w:rsid w:val="00062A1B"/>
    <w:rsid w:val="0006533F"/>
    <w:rsid w:val="00071DCC"/>
    <w:rsid w:val="0007710D"/>
    <w:rsid w:val="000B7123"/>
    <w:rsid w:val="000E011F"/>
    <w:rsid w:val="00122FD0"/>
    <w:rsid w:val="00147DC3"/>
    <w:rsid w:val="0015270E"/>
    <w:rsid w:val="00191708"/>
    <w:rsid w:val="001A0615"/>
    <w:rsid w:val="002230E1"/>
    <w:rsid w:val="00224D90"/>
    <w:rsid w:val="00266B7A"/>
    <w:rsid w:val="00287EB3"/>
    <w:rsid w:val="002E03FD"/>
    <w:rsid w:val="002E4F67"/>
    <w:rsid w:val="002F4D12"/>
    <w:rsid w:val="002F6554"/>
    <w:rsid w:val="0033768A"/>
    <w:rsid w:val="00354EFA"/>
    <w:rsid w:val="00364336"/>
    <w:rsid w:val="00377EA3"/>
    <w:rsid w:val="0038436C"/>
    <w:rsid w:val="003A1B67"/>
    <w:rsid w:val="003B25D2"/>
    <w:rsid w:val="003D32C2"/>
    <w:rsid w:val="00435832"/>
    <w:rsid w:val="00454B0C"/>
    <w:rsid w:val="004608E7"/>
    <w:rsid w:val="0046381D"/>
    <w:rsid w:val="00466C79"/>
    <w:rsid w:val="004978C1"/>
    <w:rsid w:val="004A31A7"/>
    <w:rsid w:val="004C74D5"/>
    <w:rsid w:val="004D22EE"/>
    <w:rsid w:val="004D35E7"/>
    <w:rsid w:val="004D732F"/>
    <w:rsid w:val="004F1F59"/>
    <w:rsid w:val="005044F6"/>
    <w:rsid w:val="00537BD8"/>
    <w:rsid w:val="00557951"/>
    <w:rsid w:val="00564FE1"/>
    <w:rsid w:val="0058513A"/>
    <w:rsid w:val="005915B5"/>
    <w:rsid w:val="005D266C"/>
    <w:rsid w:val="006219B3"/>
    <w:rsid w:val="00645E38"/>
    <w:rsid w:val="00656089"/>
    <w:rsid w:val="006A39C3"/>
    <w:rsid w:val="006D1719"/>
    <w:rsid w:val="006E06EC"/>
    <w:rsid w:val="007203AA"/>
    <w:rsid w:val="00740172"/>
    <w:rsid w:val="00772591"/>
    <w:rsid w:val="007911A8"/>
    <w:rsid w:val="007A64F0"/>
    <w:rsid w:val="007D423B"/>
    <w:rsid w:val="007D7D79"/>
    <w:rsid w:val="008014C2"/>
    <w:rsid w:val="00815D42"/>
    <w:rsid w:val="00832C2E"/>
    <w:rsid w:val="00851F40"/>
    <w:rsid w:val="008730D6"/>
    <w:rsid w:val="00873E9A"/>
    <w:rsid w:val="00897DAE"/>
    <w:rsid w:val="008A2F4C"/>
    <w:rsid w:val="008B0E67"/>
    <w:rsid w:val="008D6CF2"/>
    <w:rsid w:val="008F7C92"/>
    <w:rsid w:val="009243E2"/>
    <w:rsid w:val="00936892"/>
    <w:rsid w:val="009629EB"/>
    <w:rsid w:val="009957D5"/>
    <w:rsid w:val="009A5638"/>
    <w:rsid w:val="009B144A"/>
    <w:rsid w:val="009B6EEB"/>
    <w:rsid w:val="009D226C"/>
    <w:rsid w:val="00A1306A"/>
    <w:rsid w:val="00A2124B"/>
    <w:rsid w:val="00A25A70"/>
    <w:rsid w:val="00A273C5"/>
    <w:rsid w:val="00A44143"/>
    <w:rsid w:val="00A61DFC"/>
    <w:rsid w:val="00A94D16"/>
    <w:rsid w:val="00AD4E7A"/>
    <w:rsid w:val="00AE5B51"/>
    <w:rsid w:val="00B270F9"/>
    <w:rsid w:val="00B44A1C"/>
    <w:rsid w:val="00B5306E"/>
    <w:rsid w:val="00B95DA1"/>
    <w:rsid w:val="00B95F0F"/>
    <w:rsid w:val="00BB6BC0"/>
    <w:rsid w:val="00BB7DB9"/>
    <w:rsid w:val="00BB7FD0"/>
    <w:rsid w:val="00BC47B7"/>
    <w:rsid w:val="00BD35EE"/>
    <w:rsid w:val="00BF5077"/>
    <w:rsid w:val="00BF7B47"/>
    <w:rsid w:val="00C77CEF"/>
    <w:rsid w:val="00C860A5"/>
    <w:rsid w:val="00C96E88"/>
    <w:rsid w:val="00CC012D"/>
    <w:rsid w:val="00CC16FD"/>
    <w:rsid w:val="00CC2AD5"/>
    <w:rsid w:val="00CD0B32"/>
    <w:rsid w:val="00CE2C8B"/>
    <w:rsid w:val="00CF278D"/>
    <w:rsid w:val="00CF3B5E"/>
    <w:rsid w:val="00CF4A80"/>
    <w:rsid w:val="00CF75CF"/>
    <w:rsid w:val="00D11FA6"/>
    <w:rsid w:val="00D33B98"/>
    <w:rsid w:val="00D372B1"/>
    <w:rsid w:val="00D534F7"/>
    <w:rsid w:val="00D5679A"/>
    <w:rsid w:val="00D65256"/>
    <w:rsid w:val="00D67739"/>
    <w:rsid w:val="00DA0483"/>
    <w:rsid w:val="00DD3C59"/>
    <w:rsid w:val="00DD4D40"/>
    <w:rsid w:val="00E16F87"/>
    <w:rsid w:val="00E324CB"/>
    <w:rsid w:val="00E356D3"/>
    <w:rsid w:val="00E47D93"/>
    <w:rsid w:val="00E5408D"/>
    <w:rsid w:val="00E559B5"/>
    <w:rsid w:val="00E63D6D"/>
    <w:rsid w:val="00E834D1"/>
    <w:rsid w:val="00EA6488"/>
    <w:rsid w:val="00EA7B43"/>
    <w:rsid w:val="00EB4361"/>
    <w:rsid w:val="00EC38F6"/>
    <w:rsid w:val="00F10E7F"/>
    <w:rsid w:val="00F118C5"/>
    <w:rsid w:val="00F225C9"/>
    <w:rsid w:val="00F440A6"/>
    <w:rsid w:val="00F47604"/>
    <w:rsid w:val="00F857FD"/>
    <w:rsid w:val="00F91115"/>
    <w:rsid w:val="00FB75AF"/>
    <w:rsid w:val="00FE7C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526F7"/>
  <w15:docId w15:val="{58556067-BEC5-438A-8DA2-F222A1D1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pPr>
        <w:suppressAutoHyphens/>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44A"/>
    <w:rPr>
      <w:rFonts w:ascii="Calibri" w:eastAsia="Calibri" w:hAnsi="Calibri" w:cs="Tahoma"/>
      <w:kern w:val="1"/>
      <w:sz w:val="22"/>
      <w:szCs w:val="22"/>
    </w:rPr>
  </w:style>
  <w:style w:type="paragraph" w:styleId="Heading1">
    <w:name w:val="heading 1"/>
    <w:basedOn w:val="Normal"/>
    <w:qFormat/>
    <w:rsid w:val="009B144A"/>
    <w:pPr>
      <w:spacing w:before="280" w:after="280" w:line="100" w:lineRule="atLeast"/>
      <w:outlineLvl w:val="0"/>
    </w:pPr>
    <w:rPr>
      <w:rFonts w:ascii="Times New Roman" w:eastAsia="Times New Roman" w:hAnsi="Times New Roman" w:cs="Times New Roman"/>
      <w:b/>
      <w:bCs/>
      <w:sz w:val="48"/>
      <w:szCs w:val="48"/>
    </w:rPr>
  </w:style>
  <w:style w:type="paragraph" w:styleId="Heading2">
    <w:name w:val="heading 2"/>
    <w:basedOn w:val="Normal"/>
    <w:next w:val="Normal"/>
    <w:qFormat/>
    <w:rsid w:val="009B144A"/>
    <w:pPr>
      <w:keepNext/>
      <w:keepLines/>
      <w:spacing w:before="200" w:after="0"/>
      <w:outlineLvl w:val="1"/>
    </w:pPr>
    <w:rPr>
      <w:rFonts w:ascii="Cambria" w:hAnsi="Cambria"/>
      <w:b/>
      <w:bCs/>
      <w:color w:val="4F81BD"/>
      <w:sz w:val="26"/>
      <w:szCs w:val="26"/>
    </w:rPr>
  </w:style>
  <w:style w:type="paragraph" w:styleId="Heading3">
    <w:name w:val="heading 3"/>
    <w:basedOn w:val="Normal"/>
    <w:next w:val="Normal"/>
    <w:qFormat/>
    <w:rsid w:val="009B144A"/>
    <w:pPr>
      <w:keepNext/>
      <w:keepLines/>
      <w:spacing w:before="200" w:after="0"/>
      <w:outlineLvl w:val="2"/>
    </w:pPr>
    <w:rPr>
      <w:rFonts w:ascii="Cambria" w:hAnsi="Cambria"/>
      <w:b/>
      <w:bCs/>
      <w:color w:val="4F81BD"/>
    </w:rPr>
  </w:style>
  <w:style w:type="paragraph" w:styleId="Heading4">
    <w:name w:val="heading 4"/>
    <w:basedOn w:val="Normal"/>
    <w:next w:val="Normal"/>
    <w:qFormat/>
    <w:rsid w:val="009B144A"/>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9B144A"/>
    <w:pPr>
      <w:keepNext/>
      <w:spacing w:before="240" w:after="120"/>
    </w:pPr>
    <w:rPr>
      <w:rFonts w:ascii="Liberation Sans" w:eastAsia="Microsoft YaHei" w:hAnsi="Liberation Sans" w:cs="Mangal"/>
      <w:sz w:val="28"/>
      <w:szCs w:val="28"/>
    </w:rPr>
  </w:style>
  <w:style w:type="paragraph" w:styleId="BodyText">
    <w:name w:val="Body Text"/>
    <w:basedOn w:val="Normal"/>
    <w:qFormat/>
    <w:rsid w:val="009B144A"/>
    <w:pPr>
      <w:spacing w:after="140" w:line="288" w:lineRule="auto"/>
    </w:pPr>
  </w:style>
  <w:style w:type="paragraph" w:styleId="List">
    <w:name w:val="List"/>
    <w:basedOn w:val="BodyText"/>
    <w:qFormat/>
    <w:rsid w:val="009B144A"/>
    <w:rPr>
      <w:rFonts w:cs="Mangal"/>
    </w:rPr>
  </w:style>
  <w:style w:type="paragraph" w:styleId="Caption">
    <w:name w:val="caption"/>
    <w:basedOn w:val="Normal"/>
    <w:qFormat/>
    <w:rsid w:val="009B144A"/>
    <w:pPr>
      <w:suppressLineNumbers/>
      <w:spacing w:before="120" w:after="120"/>
    </w:pPr>
    <w:rPr>
      <w:rFonts w:cs="Mangal"/>
      <w:i/>
      <w:iCs/>
      <w:sz w:val="24"/>
      <w:szCs w:val="24"/>
    </w:rPr>
  </w:style>
  <w:style w:type="paragraph" w:customStyle="1" w:styleId="Index">
    <w:name w:val="Index"/>
    <w:basedOn w:val="Normal"/>
    <w:qFormat/>
    <w:rsid w:val="009B144A"/>
    <w:pPr>
      <w:suppressLineNumbers/>
    </w:pPr>
    <w:rPr>
      <w:rFonts w:cs="Mangal"/>
    </w:rPr>
  </w:style>
  <w:style w:type="paragraph" w:styleId="NormalWeb">
    <w:name w:val="Normal (Web)"/>
    <w:basedOn w:val="Normal"/>
    <w:qFormat/>
    <w:rsid w:val="009B144A"/>
    <w:pPr>
      <w:spacing w:before="280" w:after="280" w:line="100" w:lineRule="atLeast"/>
    </w:pPr>
    <w:rPr>
      <w:rFonts w:ascii="Times New Roman" w:eastAsia="Times New Roman" w:hAnsi="Times New Roman" w:cs="Times New Roman"/>
      <w:sz w:val="24"/>
      <w:szCs w:val="24"/>
    </w:rPr>
  </w:style>
  <w:style w:type="paragraph" w:customStyle="1" w:styleId="Title1">
    <w:name w:val="Title1"/>
    <w:basedOn w:val="Normal"/>
    <w:qFormat/>
    <w:rsid w:val="009B144A"/>
    <w:pPr>
      <w:spacing w:before="280" w:after="280" w:line="100" w:lineRule="atLeast"/>
    </w:pPr>
    <w:rPr>
      <w:rFonts w:ascii="Times New Roman" w:eastAsia="Times New Roman" w:hAnsi="Times New Roman" w:cs="Times New Roman"/>
      <w:sz w:val="24"/>
      <w:szCs w:val="24"/>
    </w:rPr>
  </w:style>
  <w:style w:type="paragraph" w:customStyle="1" w:styleId="desc">
    <w:name w:val="desc"/>
    <w:basedOn w:val="Normal"/>
    <w:qFormat/>
    <w:rsid w:val="009B144A"/>
    <w:pPr>
      <w:spacing w:before="280" w:after="280" w:line="100" w:lineRule="atLeast"/>
    </w:pPr>
    <w:rPr>
      <w:rFonts w:ascii="Times New Roman" w:eastAsia="Times New Roman" w:hAnsi="Times New Roman" w:cs="Times New Roman"/>
      <w:sz w:val="24"/>
      <w:szCs w:val="24"/>
    </w:rPr>
  </w:style>
  <w:style w:type="paragraph" w:customStyle="1" w:styleId="details">
    <w:name w:val="details"/>
    <w:basedOn w:val="Normal"/>
    <w:qFormat/>
    <w:rsid w:val="009B144A"/>
    <w:pPr>
      <w:spacing w:before="280" w:after="280" w:line="100" w:lineRule="atLeast"/>
    </w:pPr>
    <w:rPr>
      <w:rFonts w:ascii="Times New Roman" w:eastAsia="Times New Roman" w:hAnsi="Times New Roman" w:cs="Times New Roman"/>
      <w:sz w:val="24"/>
      <w:szCs w:val="24"/>
    </w:rPr>
  </w:style>
  <w:style w:type="paragraph" w:customStyle="1" w:styleId="affiliation-list-reveal">
    <w:name w:val="affiliation-list-reveal"/>
    <w:basedOn w:val="Normal"/>
    <w:qFormat/>
    <w:rsid w:val="009B144A"/>
    <w:pPr>
      <w:spacing w:before="280" w:after="280" w:line="100" w:lineRule="atLeast"/>
    </w:pPr>
    <w:rPr>
      <w:rFonts w:ascii="Times New Roman" w:eastAsia="Times New Roman" w:hAnsi="Times New Roman" w:cs="Times New Roman"/>
      <w:sz w:val="24"/>
      <w:szCs w:val="24"/>
    </w:rPr>
  </w:style>
  <w:style w:type="paragraph" w:styleId="HTMLAddress">
    <w:name w:val="HTML Address"/>
    <w:basedOn w:val="Normal"/>
    <w:qFormat/>
    <w:rsid w:val="009B144A"/>
    <w:pPr>
      <w:spacing w:after="0" w:line="100" w:lineRule="atLeast"/>
    </w:pPr>
    <w:rPr>
      <w:rFonts w:ascii="Times New Roman" w:eastAsia="Times New Roman" w:hAnsi="Times New Roman" w:cs="Times New Roman"/>
      <w:i/>
      <w:iCs/>
      <w:sz w:val="24"/>
      <w:szCs w:val="24"/>
    </w:rPr>
  </w:style>
  <w:style w:type="paragraph" w:customStyle="1" w:styleId="z-TopofForm1">
    <w:name w:val="z-Top of Form1"/>
    <w:basedOn w:val="Normal"/>
    <w:next w:val="Normal"/>
    <w:qFormat/>
    <w:rsid w:val="009B144A"/>
    <w:pPr>
      <w:pBdr>
        <w:top w:val="nil"/>
        <w:left w:val="nil"/>
        <w:bottom w:val="single" w:sz="6" w:space="1" w:color="000000"/>
        <w:right w:val="nil"/>
        <w:between w:val="nil"/>
      </w:pBdr>
      <w:spacing w:after="0" w:line="100" w:lineRule="atLeast"/>
      <w:jc w:val="center"/>
    </w:pPr>
    <w:rPr>
      <w:rFonts w:ascii="Arial" w:eastAsia="Times New Roman" w:hAnsi="Arial" w:cs="Arial"/>
      <w:vanish/>
      <w:sz w:val="16"/>
      <w:szCs w:val="16"/>
    </w:rPr>
  </w:style>
  <w:style w:type="paragraph" w:customStyle="1" w:styleId="content-prices">
    <w:name w:val="content-prices"/>
    <w:basedOn w:val="Normal"/>
    <w:qFormat/>
    <w:rsid w:val="009B144A"/>
    <w:pPr>
      <w:spacing w:before="280" w:after="280" w:line="100" w:lineRule="atLeast"/>
    </w:pPr>
    <w:rPr>
      <w:rFonts w:ascii="Times New Roman" w:eastAsia="Times New Roman" w:hAnsi="Times New Roman" w:cs="Times New Roman"/>
      <w:sz w:val="24"/>
      <w:szCs w:val="24"/>
    </w:rPr>
  </w:style>
  <w:style w:type="paragraph" w:customStyle="1" w:styleId="z-BottomofForm1">
    <w:name w:val="z-Bottom of Form1"/>
    <w:basedOn w:val="Normal"/>
    <w:next w:val="Normal"/>
    <w:qFormat/>
    <w:rsid w:val="009B144A"/>
    <w:pPr>
      <w:pBdr>
        <w:top w:val="single" w:sz="6" w:space="1" w:color="000000"/>
        <w:left w:val="nil"/>
        <w:bottom w:val="nil"/>
        <w:right w:val="nil"/>
        <w:between w:val="nil"/>
      </w:pBdr>
      <w:spacing w:after="0" w:line="100" w:lineRule="atLeast"/>
      <w:jc w:val="center"/>
    </w:pPr>
    <w:rPr>
      <w:rFonts w:ascii="Arial" w:eastAsia="Times New Roman" w:hAnsi="Arial" w:cs="Arial"/>
      <w:vanish/>
      <w:sz w:val="16"/>
      <w:szCs w:val="16"/>
    </w:rPr>
  </w:style>
  <w:style w:type="paragraph" w:customStyle="1" w:styleId="deepdyve-text">
    <w:name w:val="deepdyve-text"/>
    <w:basedOn w:val="Normal"/>
    <w:qFormat/>
    <w:rsid w:val="009B144A"/>
    <w:pPr>
      <w:spacing w:before="280" w:after="280" w:line="100" w:lineRule="atLeast"/>
    </w:pPr>
    <w:rPr>
      <w:rFonts w:ascii="Times New Roman" w:eastAsia="Times New Roman" w:hAnsi="Times New Roman" w:cs="Times New Roman"/>
      <w:sz w:val="24"/>
      <w:szCs w:val="24"/>
    </w:rPr>
  </w:style>
  <w:style w:type="paragraph" w:customStyle="1" w:styleId="price-disclaimer">
    <w:name w:val="price-disclaimer"/>
    <w:basedOn w:val="Normal"/>
    <w:qFormat/>
    <w:rsid w:val="009B144A"/>
    <w:pPr>
      <w:spacing w:before="280" w:after="280" w:line="100" w:lineRule="atLeast"/>
    </w:pPr>
    <w:rPr>
      <w:rFonts w:ascii="Times New Roman" w:eastAsia="Times New Roman" w:hAnsi="Times New Roman" w:cs="Times New Roman"/>
      <w:sz w:val="24"/>
      <w:szCs w:val="24"/>
    </w:rPr>
  </w:style>
  <w:style w:type="paragraph" w:customStyle="1" w:styleId="para">
    <w:name w:val="para"/>
    <w:basedOn w:val="Normal"/>
    <w:qFormat/>
    <w:rsid w:val="009B144A"/>
    <w:pPr>
      <w:spacing w:before="280" w:after="280" w:line="100" w:lineRule="atLeast"/>
    </w:pPr>
    <w:rPr>
      <w:rFonts w:ascii="Times New Roman" w:eastAsia="Times New Roman" w:hAnsi="Times New Roman" w:cs="Times New Roman"/>
      <w:sz w:val="24"/>
      <w:szCs w:val="24"/>
    </w:rPr>
  </w:style>
  <w:style w:type="paragraph" w:customStyle="1" w:styleId="TableContents">
    <w:name w:val="Table Contents"/>
    <w:basedOn w:val="Normal"/>
    <w:qFormat/>
    <w:rsid w:val="009B144A"/>
    <w:pPr>
      <w:suppressLineNumbers/>
    </w:pPr>
  </w:style>
  <w:style w:type="paragraph" w:customStyle="1" w:styleId="TableHeading">
    <w:name w:val="Table Heading"/>
    <w:basedOn w:val="TableContents"/>
    <w:qFormat/>
    <w:rsid w:val="009B144A"/>
    <w:pPr>
      <w:jc w:val="center"/>
    </w:pPr>
    <w:rPr>
      <w:b/>
      <w:bCs/>
    </w:rPr>
  </w:style>
  <w:style w:type="paragraph" w:customStyle="1" w:styleId="Default">
    <w:name w:val="Default"/>
    <w:qFormat/>
    <w:rsid w:val="009B144A"/>
    <w:pPr>
      <w:spacing w:after="0" w:line="240" w:lineRule="auto"/>
    </w:pPr>
    <w:rPr>
      <w:color w:val="000000"/>
      <w:sz w:val="24"/>
      <w:szCs w:val="24"/>
    </w:rPr>
  </w:style>
  <w:style w:type="paragraph" w:styleId="PlainText">
    <w:name w:val="Plain Text"/>
    <w:basedOn w:val="Normal"/>
    <w:qFormat/>
    <w:rsid w:val="009B144A"/>
    <w:pPr>
      <w:spacing w:after="0" w:line="240" w:lineRule="auto"/>
    </w:pPr>
    <w:rPr>
      <w:rFonts w:ascii="Consolas" w:hAnsi="Consolas" w:cs="Consolas"/>
      <w:sz w:val="21"/>
      <w:szCs w:val="21"/>
    </w:rPr>
  </w:style>
  <w:style w:type="paragraph" w:styleId="HTMLPreformatted">
    <w:name w:val="HTML Preformatted"/>
    <w:basedOn w:val="Normal"/>
    <w:qFormat/>
    <w:rsid w:val="009B1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ListParagraph">
    <w:name w:val="List Paragraph"/>
    <w:basedOn w:val="Normal"/>
    <w:qFormat/>
    <w:rsid w:val="009B144A"/>
    <w:pPr>
      <w:ind w:left="720"/>
      <w:contextualSpacing/>
    </w:pPr>
  </w:style>
  <w:style w:type="character" w:customStyle="1" w:styleId="DefaultParagraphFont1">
    <w:name w:val="Default Paragraph Font1"/>
    <w:rsid w:val="009B144A"/>
  </w:style>
  <w:style w:type="character" w:styleId="Hyperlink">
    <w:name w:val="Hyperlink"/>
    <w:basedOn w:val="DefaultParagraphFont1"/>
    <w:uiPriority w:val="99"/>
    <w:rsid w:val="009B144A"/>
    <w:rPr>
      <w:color w:val="0000FF"/>
      <w:u w:val="single"/>
    </w:rPr>
  </w:style>
  <w:style w:type="character" w:styleId="FollowedHyperlink">
    <w:name w:val="FollowedHyperlink"/>
    <w:basedOn w:val="DefaultParagraphFont1"/>
    <w:rsid w:val="009B144A"/>
    <w:rPr>
      <w:color w:val="800080"/>
      <w:u w:val="single"/>
    </w:rPr>
  </w:style>
  <w:style w:type="character" w:customStyle="1" w:styleId="apple-converted-space">
    <w:name w:val="apple-converted-space"/>
    <w:basedOn w:val="DefaultParagraphFont1"/>
    <w:rsid w:val="009B144A"/>
  </w:style>
  <w:style w:type="character" w:customStyle="1" w:styleId="Heading1Char">
    <w:name w:val="Heading 1 Char"/>
    <w:basedOn w:val="DefaultParagraphFont1"/>
    <w:rsid w:val="009B144A"/>
    <w:rPr>
      <w:b/>
      <w:bCs/>
      <w:kern w:val="1"/>
      <w:sz w:val="48"/>
      <w:szCs w:val="48"/>
    </w:rPr>
  </w:style>
  <w:style w:type="character" w:styleId="Strong">
    <w:name w:val="Strong"/>
    <w:basedOn w:val="DefaultParagraphFont1"/>
    <w:rsid w:val="009B144A"/>
    <w:rPr>
      <w:b/>
      <w:bCs/>
    </w:rPr>
  </w:style>
  <w:style w:type="character" w:styleId="Emphasis">
    <w:name w:val="Emphasis"/>
    <w:basedOn w:val="DefaultParagraphFont1"/>
    <w:rsid w:val="009B144A"/>
    <w:rPr>
      <w:i/>
      <w:iCs/>
    </w:rPr>
  </w:style>
  <w:style w:type="character" w:customStyle="1" w:styleId="pseudotab">
    <w:name w:val="pseudotab"/>
    <w:basedOn w:val="DefaultParagraphFont1"/>
    <w:rsid w:val="009B144A"/>
  </w:style>
  <w:style w:type="character" w:customStyle="1" w:styleId="jrnl">
    <w:name w:val="jrnl"/>
    <w:basedOn w:val="DefaultParagraphFont1"/>
    <w:rsid w:val="009B144A"/>
  </w:style>
  <w:style w:type="character" w:customStyle="1" w:styleId="Heading3Char">
    <w:name w:val="Heading 3 Char"/>
    <w:basedOn w:val="DefaultParagraphFont1"/>
    <w:rsid w:val="009B144A"/>
    <w:rPr>
      <w:rFonts w:ascii="Cambria" w:eastAsia="Calibri" w:hAnsi="Cambria" w:cs="Tahoma"/>
      <w:b/>
      <w:bCs/>
      <w:color w:val="4F81BD"/>
    </w:rPr>
  </w:style>
  <w:style w:type="character" w:customStyle="1" w:styleId="Heading4Char">
    <w:name w:val="Heading 4 Char"/>
    <w:basedOn w:val="DefaultParagraphFont1"/>
    <w:rsid w:val="009B144A"/>
    <w:rPr>
      <w:rFonts w:ascii="Cambria" w:eastAsia="Calibri" w:hAnsi="Cambria" w:cs="Tahoma"/>
      <w:b/>
      <w:bCs/>
      <w:i/>
      <w:iCs/>
      <w:color w:val="4F81BD"/>
    </w:rPr>
  </w:style>
  <w:style w:type="character" w:customStyle="1" w:styleId="highlight">
    <w:name w:val="highlight"/>
    <w:basedOn w:val="DefaultParagraphFont1"/>
    <w:rsid w:val="009B144A"/>
  </w:style>
  <w:style w:type="character" w:customStyle="1" w:styleId="ui-ncbitoggler-master-text">
    <w:name w:val="ui-ncbitoggler-master-text"/>
    <w:basedOn w:val="DefaultParagraphFont1"/>
    <w:rsid w:val="009B144A"/>
  </w:style>
  <w:style w:type="character" w:customStyle="1" w:styleId="Heading2Char">
    <w:name w:val="Heading 2 Char"/>
    <w:basedOn w:val="DefaultParagraphFont1"/>
    <w:rsid w:val="009B144A"/>
    <w:rPr>
      <w:rFonts w:ascii="Cambria" w:eastAsia="Calibri" w:hAnsi="Cambria" w:cs="Tahoma"/>
      <w:b/>
      <w:bCs/>
      <w:color w:val="4F81BD"/>
      <w:sz w:val="26"/>
      <w:szCs w:val="26"/>
    </w:rPr>
  </w:style>
  <w:style w:type="character" w:styleId="HTMLCite">
    <w:name w:val="HTML Cite"/>
    <w:basedOn w:val="DefaultParagraphFont1"/>
    <w:uiPriority w:val="99"/>
    <w:rsid w:val="009B144A"/>
    <w:rPr>
      <w:i/>
      <w:iCs/>
    </w:rPr>
  </w:style>
  <w:style w:type="character" w:customStyle="1" w:styleId="slug-doi">
    <w:name w:val="slug-doi"/>
    <w:basedOn w:val="DefaultParagraphFont1"/>
    <w:rsid w:val="009B144A"/>
  </w:style>
  <w:style w:type="character" w:customStyle="1" w:styleId="name">
    <w:name w:val="name"/>
    <w:basedOn w:val="DefaultParagraphFont1"/>
    <w:rsid w:val="009B144A"/>
  </w:style>
  <w:style w:type="character" w:customStyle="1" w:styleId="xref-sep">
    <w:name w:val="xref-sep"/>
    <w:basedOn w:val="DefaultParagraphFont1"/>
    <w:rsid w:val="009B144A"/>
  </w:style>
  <w:style w:type="character" w:customStyle="1" w:styleId="HTMLAddressChar">
    <w:name w:val="HTML Address Char"/>
    <w:basedOn w:val="DefaultParagraphFont1"/>
    <w:rsid w:val="009B144A"/>
    <w:rPr>
      <w:i/>
      <w:iCs/>
      <w:sz w:val="24"/>
      <w:szCs w:val="24"/>
    </w:rPr>
  </w:style>
  <w:style w:type="character" w:customStyle="1" w:styleId="addr-line">
    <w:name w:val="addr-line"/>
    <w:basedOn w:val="DefaultParagraphFont1"/>
    <w:rsid w:val="009B144A"/>
  </w:style>
  <w:style w:type="character" w:customStyle="1" w:styleId="institution">
    <w:name w:val="institution"/>
    <w:basedOn w:val="DefaultParagraphFont1"/>
    <w:rsid w:val="009B144A"/>
  </w:style>
  <w:style w:type="character" w:customStyle="1" w:styleId="corresp-label">
    <w:name w:val="corresp-label"/>
    <w:basedOn w:val="DefaultParagraphFont1"/>
    <w:rsid w:val="009B144A"/>
  </w:style>
  <w:style w:type="character" w:customStyle="1" w:styleId="received-label">
    <w:name w:val="received-label"/>
    <w:basedOn w:val="DefaultParagraphFont1"/>
    <w:rsid w:val="009B144A"/>
  </w:style>
  <w:style w:type="character" w:customStyle="1" w:styleId="rev-recd-label">
    <w:name w:val="rev-recd-label"/>
    <w:basedOn w:val="DefaultParagraphFont1"/>
    <w:rsid w:val="009B144A"/>
  </w:style>
  <w:style w:type="character" w:customStyle="1" w:styleId="accepted-label">
    <w:name w:val="accepted-label"/>
    <w:basedOn w:val="DefaultParagraphFont1"/>
    <w:rsid w:val="009B144A"/>
  </w:style>
  <w:style w:type="character" w:customStyle="1" w:styleId="published-label">
    <w:name w:val="published-label"/>
    <w:basedOn w:val="DefaultParagraphFont1"/>
    <w:rsid w:val="009B144A"/>
  </w:style>
  <w:style w:type="character" w:customStyle="1" w:styleId="src">
    <w:name w:val="src"/>
    <w:basedOn w:val="DefaultParagraphFont1"/>
    <w:rsid w:val="009B144A"/>
  </w:style>
  <w:style w:type="character" w:customStyle="1" w:styleId="slug-pub-date">
    <w:name w:val="slug-pub-date"/>
    <w:basedOn w:val="DefaultParagraphFont1"/>
    <w:rsid w:val="009B144A"/>
  </w:style>
  <w:style w:type="character" w:customStyle="1" w:styleId="slug-vol">
    <w:name w:val="slug-vol"/>
    <w:basedOn w:val="DefaultParagraphFont1"/>
    <w:rsid w:val="009B144A"/>
  </w:style>
  <w:style w:type="character" w:customStyle="1" w:styleId="cit-sep">
    <w:name w:val="cit-sep"/>
    <w:basedOn w:val="DefaultParagraphFont1"/>
    <w:rsid w:val="009B144A"/>
  </w:style>
  <w:style w:type="character" w:customStyle="1" w:styleId="slug-pages">
    <w:name w:val="slug-pages"/>
    <w:basedOn w:val="DefaultParagraphFont1"/>
    <w:rsid w:val="009B144A"/>
  </w:style>
  <w:style w:type="character" w:customStyle="1" w:styleId="journaltitle">
    <w:name w:val="journaltitle"/>
    <w:basedOn w:val="DefaultParagraphFont1"/>
    <w:rsid w:val="009B144A"/>
  </w:style>
  <w:style w:type="character" w:customStyle="1" w:styleId="articlecitationyear">
    <w:name w:val="articlecitation_year"/>
    <w:basedOn w:val="DefaultParagraphFont1"/>
    <w:rsid w:val="009B144A"/>
  </w:style>
  <w:style w:type="character" w:customStyle="1" w:styleId="articlecitationvolume">
    <w:name w:val="articlecitation_volume"/>
    <w:basedOn w:val="DefaultParagraphFont1"/>
    <w:rsid w:val="009B144A"/>
  </w:style>
  <w:style w:type="character" w:customStyle="1" w:styleId="articlecitationissue">
    <w:name w:val="articlecitation_issue"/>
    <w:basedOn w:val="DefaultParagraphFont1"/>
    <w:rsid w:val="009B144A"/>
  </w:style>
  <w:style w:type="character" w:customStyle="1" w:styleId="articlecitationpages">
    <w:name w:val="articlecitation_pages"/>
    <w:basedOn w:val="DefaultParagraphFont1"/>
    <w:rsid w:val="009B144A"/>
  </w:style>
  <w:style w:type="character" w:customStyle="1" w:styleId="authorname">
    <w:name w:val="authorname"/>
    <w:basedOn w:val="DefaultParagraphFont1"/>
    <w:rsid w:val="009B144A"/>
  </w:style>
  <w:style w:type="character" w:customStyle="1" w:styleId="authornamesdetails">
    <w:name w:val="authornames_details"/>
    <w:basedOn w:val="DefaultParagraphFont1"/>
    <w:rsid w:val="009B144A"/>
  </w:style>
  <w:style w:type="character" w:customStyle="1" w:styleId="authorsnameaffiliation">
    <w:name w:val="authorsname_affiliation"/>
    <w:basedOn w:val="DefaultParagraphFont1"/>
    <w:rsid w:val="009B144A"/>
  </w:style>
  <w:style w:type="character" w:customStyle="1" w:styleId="contacticon">
    <w:name w:val="contacticon"/>
    <w:basedOn w:val="DefaultParagraphFont1"/>
    <w:rsid w:val="009B144A"/>
  </w:style>
  <w:style w:type="character" w:customStyle="1" w:styleId="z-TopofFormChar">
    <w:name w:val="z-Top of Form Char"/>
    <w:basedOn w:val="DefaultParagraphFont1"/>
    <w:rsid w:val="009B144A"/>
    <w:rPr>
      <w:rFonts w:ascii="Arial" w:hAnsi="Arial" w:cs="Arial"/>
      <w:vanish/>
      <w:sz w:val="16"/>
      <w:szCs w:val="16"/>
    </w:rPr>
  </w:style>
  <w:style w:type="character" w:customStyle="1" w:styleId="z-BottomofFormChar">
    <w:name w:val="z-Bottom of Form Char"/>
    <w:basedOn w:val="DefaultParagraphFont1"/>
    <w:rsid w:val="009B144A"/>
    <w:rPr>
      <w:rFonts w:ascii="Arial" w:hAnsi="Arial" w:cs="Arial"/>
      <w:vanish/>
      <w:sz w:val="16"/>
      <w:szCs w:val="16"/>
    </w:rPr>
  </w:style>
  <w:style w:type="character" w:customStyle="1" w:styleId="action">
    <w:name w:val="action"/>
    <w:basedOn w:val="DefaultParagraphFont1"/>
    <w:rsid w:val="009B144A"/>
  </w:style>
  <w:style w:type="character" w:customStyle="1" w:styleId="keyword">
    <w:name w:val="keyword"/>
    <w:basedOn w:val="DefaultParagraphFont1"/>
    <w:rsid w:val="009B144A"/>
  </w:style>
  <w:style w:type="character" w:customStyle="1" w:styleId="size">
    <w:name w:val="size"/>
    <w:basedOn w:val="DefaultParagraphFont1"/>
    <w:rsid w:val="009B144A"/>
  </w:style>
  <w:style w:type="character" w:customStyle="1" w:styleId="aqj">
    <w:name w:val="aqj"/>
    <w:basedOn w:val="DefaultParagraphFont1"/>
    <w:rsid w:val="009B144A"/>
  </w:style>
  <w:style w:type="character" w:customStyle="1" w:styleId="publication-meta-journal">
    <w:name w:val="publication-meta-journal"/>
    <w:basedOn w:val="DefaultParagraphFont1"/>
    <w:rsid w:val="009B144A"/>
  </w:style>
  <w:style w:type="character" w:customStyle="1" w:styleId="publication-meta-date">
    <w:name w:val="publication-meta-date"/>
    <w:basedOn w:val="DefaultParagraphFont1"/>
    <w:rsid w:val="009B144A"/>
  </w:style>
  <w:style w:type="character" w:customStyle="1" w:styleId="ListLabel1">
    <w:name w:val="ListLabel 1"/>
    <w:rsid w:val="009B144A"/>
    <w:rPr>
      <w:sz w:val="20"/>
    </w:rPr>
  </w:style>
  <w:style w:type="character" w:customStyle="1" w:styleId="NumberingSymbols">
    <w:name w:val="Numbering Symbols"/>
    <w:rsid w:val="009B144A"/>
  </w:style>
  <w:style w:type="character" w:customStyle="1" w:styleId="Bullets">
    <w:name w:val="Bullets"/>
    <w:rsid w:val="009B144A"/>
    <w:rPr>
      <w:rFonts w:ascii="OpenSymbol" w:eastAsia="OpenSymbol" w:hAnsi="OpenSymbol" w:cs="OpenSymbol"/>
    </w:rPr>
  </w:style>
  <w:style w:type="character" w:customStyle="1" w:styleId="slug-issue">
    <w:name w:val="slug-issue"/>
    <w:basedOn w:val="DefaultParagraphFont"/>
    <w:rsid w:val="009B144A"/>
  </w:style>
  <w:style w:type="character" w:customStyle="1" w:styleId="cit-auth">
    <w:name w:val="cit-auth"/>
    <w:basedOn w:val="DefaultParagraphFont"/>
    <w:rsid w:val="009B144A"/>
  </w:style>
  <w:style w:type="character" w:customStyle="1" w:styleId="A6">
    <w:name w:val="A6"/>
    <w:rsid w:val="009B144A"/>
    <w:rPr>
      <w:b/>
      <w:bCs/>
      <w:color w:val="000000"/>
      <w:sz w:val="12"/>
      <w:szCs w:val="12"/>
    </w:rPr>
  </w:style>
  <w:style w:type="character" w:customStyle="1" w:styleId="BodyTextChar">
    <w:name w:val="Body Text Char"/>
    <w:basedOn w:val="DefaultParagraphFont"/>
    <w:rsid w:val="009B144A"/>
    <w:rPr>
      <w:rFonts w:ascii="Calibri" w:eastAsia="Calibri" w:hAnsi="Calibri" w:cs="Tahoma"/>
      <w:kern w:val="1"/>
      <w:sz w:val="22"/>
      <w:szCs w:val="22"/>
    </w:rPr>
  </w:style>
  <w:style w:type="character" w:customStyle="1" w:styleId="PlainTextChar">
    <w:name w:val="Plain Text Char"/>
    <w:basedOn w:val="DefaultParagraphFont"/>
    <w:rsid w:val="009B144A"/>
    <w:rPr>
      <w:rFonts w:ascii="Consolas" w:eastAsia="Calibri" w:hAnsi="Consolas" w:cs="Consolas"/>
      <w:sz w:val="21"/>
      <w:szCs w:val="21"/>
    </w:rPr>
  </w:style>
  <w:style w:type="character" w:customStyle="1" w:styleId="HTMLPreformattedChar">
    <w:name w:val="HTML Preformatted Char"/>
    <w:basedOn w:val="DefaultParagraphFont"/>
    <w:rsid w:val="009B144A"/>
    <w:rPr>
      <w:rFonts w:ascii="Courier New" w:hAnsi="Courier New" w:cs="Courier New"/>
    </w:rPr>
  </w:style>
  <w:style w:type="character" w:customStyle="1" w:styleId="UnresolvedMention1">
    <w:name w:val="Unresolved Mention1"/>
    <w:basedOn w:val="DefaultParagraphFont"/>
    <w:uiPriority w:val="99"/>
    <w:semiHidden/>
    <w:unhideWhenUsed/>
    <w:rsid w:val="00832C2E"/>
    <w:rPr>
      <w:color w:val="605E5C"/>
      <w:shd w:val="clear" w:color="auto" w:fill="E1DFDD"/>
    </w:rPr>
  </w:style>
  <w:style w:type="character" w:customStyle="1" w:styleId="highwire-cite-authors">
    <w:name w:val="highwire-cite-authors"/>
    <w:basedOn w:val="DefaultParagraphFont"/>
    <w:rsid w:val="009B6EEB"/>
  </w:style>
  <w:style w:type="character" w:customStyle="1" w:styleId="nlm-surname">
    <w:name w:val="nlm-surname"/>
    <w:basedOn w:val="DefaultParagraphFont"/>
    <w:rsid w:val="009B6EEB"/>
  </w:style>
  <w:style w:type="character" w:customStyle="1" w:styleId="nlm-given-names">
    <w:name w:val="nlm-given-names"/>
    <w:basedOn w:val="DefaultParagraphFont"/>
    <w:rsid w:val="009B6EEB"/>
  </w:style>
  <w:style w:type="character" w:customStyle="1" w:styleId="highwire-cite-title">
    <w:name w:val="highwire-cite-title"/>
    <w:basedOn w:val="DefaultParagraphFont"/>
    <w:rsid w:val="009B6EEB"/>
  </w:style>
  <w:style w:type="character" w:customStyle="1" w:styleId="highwire-cite-metadata-journal">
    <w:name w:val="highwire-cite-metadata-journal"/>
    <w:basedOn w:val="DefaultParagraphFont"/>
    <w:rsid w:val="009B6EEB"/>
  </w:style>
  <w:style w:type="character" w:customStyle="1" w:styleId="highwire-cite-metadata-date">
    <w:name w:val="highwire-cite-metadata-date"/>
    <w:basedOn w:val="DefaultParagraphFont"/>
    <w:rsid w:val="009B6EEB"/>
  </w:style>
  <w:style w:type="character" w:customStyle="1" w:styleId="highwire-cite-metadata-volume">
    <w:name w:val="highwire-cite-metadata-volume"/>
    <w:basedOn w:val="DefaultParagraphFont"/>
    <w:rsid w:val="009B6EEB"/>
  </w:style>
  <w:style w:type="character" w:styleId="UnresolvedMention">
    <w:name w:val="Unresolved Mention"/>
    <w:basedOn w:val="DefaultParagraphFont"/>
    <w:uiPriority w:val="99"/>
    <w:semiHidden/>
    <w:unhideWhenUsed/>
    <w:rsid w:val="00C77CEF"/>
    <w:rPr>
      <w:color w:val="605E5C"/>
      <w:shd w:val="clear" w:color="auto" w:fill="E1DFDD"/>
    </w:rPr>
  </w:style>
  <w:style w:type="character" w:customStyle="1" w:styleId="gmail-title-text">
    <w:name w:val="gmail-title-text"/>
    <w:basedOn w:val="DefaultParagraphFont"/>
    <w:rsid w:val="008014C2"/>
  </w:style>
  <w:style w:type="character" w:customStyle="1" w:styleId="gmail-anchor-text">
    <w:name w:val="gmail-anchor-text"/>
    <w:basedOn w:val="DefaultParagraphFont"/>
    <w:rsid w:val="008014C2"/>
  </w:style>
  <w:style w:type="character" w:customStyle="1" w:styleId="gmail-msohyperlink">
    <w:name w:val="gmail-msohyperlink"/>
    <w:basedOn w:val="DefaultParagraphFont"/>
    <w:rsid w:val="00EA7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240594">
      <w:bodyDiv w:val="1"/>
      <w:marLeft w:val="0"/>
      <w:marRight w:val="0"/>
      <w:marTop w:val="0"/>
      <w:marBottom w:val="0"/>
      <w:divBdr>
        <w:top w:val="none" w:sz="0" w:space="0" w:color="auto"/>
        <w:left w:val="none" w:sz="0" w:space="0" w:color="auto"/>
        <w:bottom w:val="none" w:sz="0" w:space="0" w:color="auto"/>
        <w:right w:val="none" w:sz="0" w:space="0" w:color="auto"/>
      </w:divBdr>
      <w:divsChild>
        <w:div w:id="92089371">
          <w:marLeft w:val="0"/>
          <w:marRight w:val="0"/>
          <w:marTop w:val="0"/>
          <w:marBottom w:val="0"/>
          <w:divBdr>
            <w:top w:val="none" w:sz="0" w:space="0" w:color="auto"/>
            <w:left w:val="none" w:sz="0" w:space="0" w:color="auto"/>
            <w:bottom w:val="none" w:sz="0" w:space="0" w:color="auto"/>
            <w:right w:val="none" w:sz="0" w:space="0" w:color="auto"/>
          </w:divBdr>
        </w:div>
      </w:divsChild>
    </w:div>
    <w:div w:id="519123757">
      <w:bodyDiv w:val="1"/>
      <w:marLeft w:val="0"/>
      <w:marRight w:val="0"/>
      <w:marTop w:val="0"/>
      <w:marBottom w:val="0"/>
      <w:divBdr>
        <w:top w:val="none" w:sz="0" w:space="0" w:color="auto"/>
        <w:left w:val="none" w:sz="0" w:space="0" w:color="auto"/>
        <w:bottom w:val="none" w:sz="0" w:space="0" w:color="auto"/>
        <w:right w:val="none" w:sz="0" w:space="0" w:color="auto"/>
      </w:divBdr>
    </w:div>
    <w:div w:id="743455762">
      <w:bodyDiv w:val="1"/>
      <w:marLeft w:val="0"/>
      <w:marRight w:val="0"/>
      <w:marTop w:val="0"/>
      <w:marBottom w:val="0"/>
      <w:divBdr>
        <w:top w:val="none" w:sz="0" w:space="0" w:color="auto"/>
        <w:left w:val="none" w:sz="0" w:space="0" w:color="auto"/>
        <w:bottom w:val="none" w:sz="0" w:space="0" w:color="auto"/>
        <w:right w:val="none" w:sz="0" w:space="0" w:color="auto"/>
      </w:divBdr>
    </w:div>
    <w:div w:id="1172526028">
      <w:bodyDiv w:val="1"/>
      <w:marLeft w:val="0"/>
      <w:marRight w:val="0"/>
      <w:marTop w:val="0"/>
      <w:marBottom w:val="0"/>
      <w:divBdr>
        <w:top w:val="none" w:sz="0" w:space="0" w:color="auto"/>
        <w:left w:val="none" w:sz="0" w:space="0" w:color="auto"/>
        <w:bottom w:val="none" w:sz="0" w:space="0" w:color="auto"/>
        <w:right w:val="none" w:sz="0" w:space="0" w:color="auto"/>
      </w:divBdr>
    </w:div>
    <w:div w:id="1394888570">
      <w:bodyDiv w:val="1"/>
      <w:marLeft w:val="0"/>
      <w:marRight w:val="0"/>
      <w:marTop w:val="0"/>
      <w:marBottom w:val="0"/>
      <w:divBdr>
        <w:top w:val="none" w:sz="0" w:space="0" w:color="auto"/>
        <w:left w:val="none" w:sz="0" w:space="0" w:color="auto"/>
        <w:bottom w:val="none" w:sz="0" w:space="0" w:color="auto"/>
        <w:right w:val="none" w:sz="0" w:space="0" w:color="auto"/>
      </w:divBdr>
    </w:div>
    <w:div w:id="1590774008">
      <w:bodyDiv w:val="1"/>
      <w:marLeft w:val="0"/>
      <w:marRight w:val="0"/>
      <w:marTop w:val="0"/>
      <w:marBottom w:val="0"/>
      <w:divBdr>
        <w:top w:val="none" w:sz="0" w:space="0" w:color="auto"/>
        <w:left w:val="none" w:sz="0" w:space="0" w:color="auto"/>
        <w:bottom w:val="none" w:sz="0" w:space="0" w:color="auto"/>
        <w:right w:val="none" w:sz="0" w:space="0" w:color="auto"/>
      </w:divBdr>
      <w:divsChild>
        <w:div w:id="1496727489">
          <w:marLeft w:val="0"/>
          <w:marRight w:val="0"/>
          <w:marTop w:val="0"/>
          <w:marBottom w:val="0"/>
          <w:divBdr>
            <w:top w:val="none" w:sz="0" w:space="0" w:color="auto"/>
            <w:left w:val="none" w:sz="0" w:space="0" w:color="auto"/>
            <w:bottom w:val="none" w:sz="0" w:space="0" w:color="auto"/>
            <w:right w:val="none" w:sz="0" w:space="0" w:color="auto"/>
          </w:divBdr>
        </w:div>
        <w:div w:id="1931499081">
          <w:marLeft w:val="0"/>
          <w:marRight w:val="0"/>
          <w:marTop w:val="0"/>
          <w:marBottom w:val="0"/>
          <w:divBdr>
            <w:top w:val="none" w:sz="0" w:space="0" w:color="auto"/>
            <w:left w:val="none" w:sz="0" w:space="0" w:color="auto"/>
            <w:bottom w:val="none" w:sz="0" w:space="0" w:color="auto"/>
            <w:right w:val="none" w:sz="0" w:space="0" w:color="auto"/>
          </w:divBdr>
          <w:divsChild>
            <w:div w:id="1270892138">
              <w:marLeft w:val="0"/>
              <w:marRight w:val="0"/>
              <w:marTop w:val="0"/>
              <w:marBottom w:val="0"/>
              <w:divBdr>
                <w:top w:val="none" w:sz="0" w:space="0" w:color="auto"/>
                <w:left w:val="none" w:sz="0" w:space="0" w:color="auto"/>
                <w:bottom w:val="none" w:sz="0" w:space="0" w:color="auto"/>
                <w:right w:val="none" w:sz="0" w:space="0" w:color="auto"/>
              </w:divBdr>
              <w:divsChild>
                <w:div w:id="294138672">
                  <w:marLeft w:val="0"/>
                  <w:marRight w:val="0"/>
                  <w:marTop w:val="0"/>
                  <w:marBottom w:val="0"/>
                  <w:divBdr>
                    <w:top w:val="none" w:sz="0" w:space="0" w:color="auto"/>
                    <w:left w:val="none" w:sz="0" w:space="0" w:color="auto"/>
                    <w:bottom w:val="none" w:sz="0" w:space="0" w:color="auto"/>
                    <w:right w:val="none" w:sz="0" w:space="0" w:color="auto"/>
                  </w:divBdr>
                  <w:divsChild>
                    <w:div w:id="4634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94978">
      <w:bodyDiv w:val="1"/>
      <w:marLeft w:val="0"/>
      <w:marRight w:val="0"/>
      <w:marTop w:val="0"/>
      <w:marBottom w:val="0"/>
      <w:divBdr>
        <w:top w:val="none" w:sz="0" w:space="0" w:color="auto"/>
        <w:left w:val="none" w:sz="0" w:space="0" w:color="auto"/>
        <w:bottom w:val="none" w:sz="0" w:space="0" w:color="auto"/>
        <w:right w:val="none" w:sz="0" w:space="0" w:color="auto"/>
      </w:divBdr>
    </w:div>
    <w:div w:id="1946766611">
      <w:bodyDiv w:val="1"/>
      <w:marLeft w:val="0"/>
      <w:marRight w:val="0"/>
      <w:marTop w:val="0"/>
      <w:marBottom w:val="0"/>
      <w:divBdr>
        <w:top w:val="none" w:sz="0" w:space="0" w:color="auto"/>
        <w:left w:val="none" w:sz="0" w:space="0" w:color="auto"/>
        <w:bottom w:val="none" w:sz="0" w:space="0" w:color="auto"/>
        <w:right w:val="none" w:sz="0" w:space="0" w:color="auto"/>
      </w:divBdr>
      <w:divsChild>
        <w:div w:id="1245333719">
          <w:marLeft w:val="0"/>
          <w:marRight w:val="0"/>
          <w:marTop w:val="0"/>
          <w:marBottom w:val="0"/>
          <w:divBdr>
            <w:top w:val="none" w:sz="0" w:space="0" w:color="auto"/>
            <w:left w:val="none" w:sz="0" w:space="0" w:color="auto"/>
            <w:bottom w:val="none" w:sz="0" w:space="0" w:color="auto"/>
            <w:right w:val="none" w:sz="0" w:space="0" w:color="auto"/>
          </w:divBdr>
        </w:div>
      </w:divsChild>
    </w:div>
    <w:div w:id="1960339003">
      <w:bodyDiv w:val="1"/>
      <w:marLeft w:val="0"/>
      <w:marRight w:val="0"/>
      <w:marTop w:val="0"/>
      <w:marBottom w:val="0"/>
      <w:divBdr>
        <w:top w:val="none" w:sz="0" w:space="0" w:color="auto"/>
        <w:left w:val="none" w:sz="0" w:space="0" w:color="auto"/>
        <w:bottom w:val="none" w:sz="0" w:space="0" w:color="auto"/>
        <w:right w:val="none" w:sz="0" w:space="0" w:color="auto"/>
      </w:divBdr>
    </w:div>
    <w:div w:id="204158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12885-023-11056-1" TargetMode="External"/><Relationship Id="rId3" Type="http://schemas.openxmlformats.org/officeDocument/2006/relationships/settings" Target="settings.xml"/><Relationship Id="rId7" Type="http://schemas.openxmlformats.org/officeDocument/2006/relationships/hyperlink" Target="https://drjessekrakauer.com/abs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krakauer@ccny.cuny.edu" TargetMode="External"/><Relationship Id="rId11" Type="http://schemas.openxmlformats.org/officeDocument/2006/relationships/theme" Target="theme/theme1.xml"/><Relationship Id="rId5" Type="http://schemas.openxmlformats.org/officeDocument/2006/relationships/hyperlink" Target="mailto:jckrakauer@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186/s12876-024-0353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Taho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Krakauer</dc:creator>
  <cp:lastModifiedBy>Jesse Krakauer</cp:lastModifiedBy>
  <cp:revision>29</cp:revision>
  <cp:lastPrinted>2018-01-29T21:54:00Z</cp:lastPrinted>
  <dcterms:created xsi:type="dcterms:W3CDTF">2021-04-14T18:34:00Z</dcterms:created>
  <dcterms:modified xsi:type="dcterms:W3CDTF">2025-04-01T01:19:00Z</dcterms:modified>
</cp:coreProperties>
</file>